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536"/>
        <w:gridCol w:w="2977"/>
      </w:tblGrid>
      <w:tr w:rsidR="005B604F" w14:paraId="43F980B1" w14:textId="77777777" w:rsidTr="00803235">
        <w:trPr>
          <w:trHeight w:val="1125"/>
        </w:trPr>
        <w:tc>
          <w:tcPr>
            <w:tcW w:w="2376" w:type="dxa"/>
            <w:vAlign w:val="center"/>
          </w:tcPr>
          <w:p w14:paraId="0F6CED54" w14:textId="77777777" w:rsidR="005B604F" w:rsidRDefault="005B604F">
            <w:pPr>
              <w:pStyle w:val="Title"/>
              <w:ind w:right="176"/>
              <w:rPr>
                <w:b/>
              </w:rPr>
            </w:pPr>
            <w:r>
              <w:rPr>
                <w:b/>
              </w:rPr>
              <w:t>ROLE PROFILE</w:t>
            </w:r>
          </w:p>
        </w:tc>
        <w:tc>
          <w:tcPr>
            <w:tcW w:w="4536" w:type="dxa"/>
            <w:tcBorders>
              <w:right w:val="single" w:sz="4" w:space="0" w:color="auto"/>
            </w:tcBorders>
            <w:vAlign w:val="center"/>
          </w:tcPr>
          <w:p w14:paraId="60D95BDF" w14:textId="77777777" w:rsidR="005B604F" w:rsidRPr="00B41BDA" w:rsidRDefault="00C10DC6">
            <w:pPr>
              <w:pStyle w:val="Title"/>
              <w:rPr>
                <w:b/>
                <w:color w:val="FF0000"/>
              </w:rPr>
            </w:pPr>
            <w:r>
              <w:rPr>
                <w:b/>
              </w:rPr>
              <w:t>RESOURCE DEPLOYMENT OFFICER</w:t>
            </w:r>
          </w:p>
        </w:tc>
        <w:tc>
          <w:tcPr>
            <w:tcW w:w="2977" w:type="dxa"/>
            <w:tcBorders>
              <w:left w:val="nil"/>
            </w:tcBorders>
            <w:vAlign w:val="center"/>
          </w:tcPr>
          <w:p w14:paraId="0DA6683C" w14:textId="0B1D4944" w:rsidR="005B604F" w:rsidRDefault="00803235">
            <w:pPr>
              <w:pStyle w:val="Title"/>
              <w:rPr>
                <w:b/>
                <w:color w:val="0000FF"/>
                <w:sz w:val="24"/>
              </w:rPr>
            </w:pPr>
            <w:r>
              <w:rPr>
                <w:b/>
                <w:noProof/>
                <w:color w:val="0000FF"/>
                <w:sz w:val="24"/>
              </w:rPr>
              <w:drawing>
                <wp:inline distT="0" distB="0" distL="0" distR="0" wp14:anchorId="7D90667A" wp14:editId="4FA236C9">
                  <wp:extent cx="1753235" cy="431800"/>
                  <wp:effectExtent l="0" t="0" r="0" b="635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P Logo No Strap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3235" cy="431800"/>
                          </a:xfrm>
                          <a:prstGeom prst="rect">
                            <a:avLst/>
                          </a:prstGeom>
                        </pic:spPr>
                      </pic:pic>
                    </a:graphicData>
                  </a:graphic>
                </wp:inline>
              </w:drawing>
            </w:r>
          </w:p>
        </w:tc>
      </w:tr>
    </w:tbl>
    <w:p w14:paraId="55CAD74C" w14:textId="77777777" w:rsidR="005B604F" w:rsidRDefault="005B604F">
      <w:pPr>
        <w:pStyle w:val="Header"/>
        <w:tabs>
          <w:tab w:val="clear" w:pos="4153"/>
          <w:tab w:val="clear" w:pos="8306"/>
        </w:tabs>
        <w:rPr>
          <w:rFonts w:ascii="Arial" w:hAnsi="Arial"/>
          <w:b/>
          <w:sz w:val="16"/>
        </w:rPr>
      </w:pPr>
    </w:p>
    <w:p w14:paraId="61B26602" w14:textId="77777777" w:rsidR="005B604F" w:rsidRDefault="005B604F">
      <w:pPr>
        <w:pStyle w:val="Header"/>
        <w:tabs>
          <w:tab w:val="clear" w:pos="4153"/>
          <w:tab w:val="clear" w:pos="8306"/>
        </w:tabs>
        <w:ind w:right="-427"/>
        <w:rPr>
          <w:rFonts w:ascii="Arial" w:hAnsi="Arial"/>
          <w:b/>
          <w:sz w:val="28"/>
        </w:rPr>
      </w:pPr>
      <w:r>
        <w:rPr>
          <w:rFonts w:ascii="Arial" w:hAnsi="Arial"/>
          <w:b/>
          <w:sz w:val="28"/>
        </w:rPr>
        <w:t xml:space="preserve">SECTION 1: PRINCIPAL RESPONSIBILITY  </w:t>
      </w:r>
    </w:p>
    <w:p w14:paraId="14004E0B" w14:textId="77777777" w:rsidR="005B604F" w:rsidRDefault="005B604F">
      <w:pPr>
        <w:pStyle w:val="Header"/>
        <w:tabs>
          <w:tab w:val="clear" w:pos="4153"/>
          <w:tab w:val="clear" w:pos="8306"/>
        </w:tabs>
        <w:ind w:right="-427"/>
        <w:rPr>
          <w:rFonts w:ascii="Arial" w:hAnsi="Arial"/>
          <w:b/>
          <w:sz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1134"/>
        <w:gridCol w:w="2693"/>
        <w:gridCol w:w="2127"/>
        <w:gridCol w:w="850"/>
      </w:tblGrid>
      <w:tr w:rsidR="005B604F" w14:paraId="3A74D386" w14:textId="77777777" w:rsidTr="00C10DC6">
        <w:trPr>
          <w:trHeight w:val="9630"/>
        </w:trPr>
        <w:tc>
          <w:tcPr>
            <w:tcW w:w="2410" w:type="dxa"/>
            <w:tcBorders>
              <w:top w:val="single" w:sz="4" w:space="0" w:color="auto"/>
              <w:left w:val="single" w:sz="4" w:space="0" w:color="auto"/>
              <w:bottom w:val="single" w:sz="4" w:space="0" w:color="auto"/>
              <w:right w:val="single" w:sz="4" w:space="0" w:color="auto"/>
            </w:tcBorders>
          </w:tcPr>
          <w:p w14:paraId="6ABEC460" w14:textId="77777777" w:rsidR="005B604F" w:rsidRDefault="005B604F">
            <w:pPr>
              <w:rPr>
                <w:sz w:val="22"/>
              </w:rPr>
            </w:pPr>
            <w:r>
              <w:rPr>
                <w:rFonts w:ascii="Arial" w:hAnsi="Arial"/>
                <w:b/>
                <w:sz w:val="22"/>
              </w:rPr>
              <w:t>Principal Responsibility</w:t>
            </w:r>
          </w:p>
        </w:tc>
        <w:tc>
          <w:tcPr>
            <w:tcW w:w="7513" w:type="dxa"/>
            <w:gridSpan w:val="5"/>
            <w:tcBorders>
              <w:top w:val="single" w:sz="4" w:space="0" w:color="auto"/>
              <w:left w:val="single" w:sz="4" w:space="0" w:color="auto"/>
              <w:bottom w:val="single" w:sz="4" w:space="0" w:color="auto"/>
              <w:right w:val="single" w:sz="4" w:space="0" w:color="auto"/>
            </w:tcBorders>
          </w:tcPr>
          <w:p w14:paraId="3380828C" w14:textId="7A020803" w:rsidR="00C10DC6" w:rsidRDefault="00C10DC6" w:rsidP="00592B6C">
            <w:pPr>
              <w:jc w:val="left"/>
              <w:rPr>
                <w:rFonts w:ascii="Arial" w:hAnsi="Arial"/>
                <w:sz w:val="20"/>
              </w:rPr>
            </w:pPr>
            <w:r>
              <w:rPr>
                <w:rFonts w:ascii="Arial" w:hAnsi="Arial"/>
                <w:sz w:val="20"/>
              </w:rPr>
              <w:t>T</w:t>
            </w:r>
            <w:r w:rsidR="00803235">
              <w:rPr>
                <w:rFonts w:ascii="Arial" w:hAnsi="Arial"/>
                <w:sz w:val="20"/>
              </w:rPr>
              <w:t xml:space="preserve">he principal responsibility of the role is to manage </w:t>
            </w:r>
            <w:r>
              <w:rPr>
                <w:rFonts w:ascii="Arial" w:hAnsi="Arial"/>
                <w:sz w:val="20"/>
              </w:rPr>
              <w:t xml:space="preserve">routine and emergency incidents involving members of the public, police and partner agencies, and deploy on duty police resources as required. </w:t>
            </w:r>
            <w:r w:rsidR="00A96BB1">
              <w:rPr>
                <w:rFonts w:ascii="Arial" w:hAnsi="Arial"/>
                <w:sz w:val="20"/>
              </w:rPr>
              <w:t xml:space="preserve"> </w:t>
            </w:r>
            <w:r w:rsidR="00803235">
              <w:rPr>
                <w:rFonts w:ascii="Arial" w:hAnsi="Arial"/>
                <w:sz w:val="20"/>
              </w:rPr>
              <w:t>There is a requirement to multi-task various</w:t>
            </w:r>
            <w:r w:rsidR="00803235" w:rsidRPr="00803235">
              <w:rPr>
                <w:rFonts w:ascii="Arial" w:hAnsi="Arial"/>
                <w:sz w:val="20"/>
              </w:rPr>
              <w:t xml:space="preserve"> </w:t>
            </w:r>
            <w:r w:rsidR="00803235">
              <w:rPr>
                <w:rFonts w:ascii="Arial" w:hAnsi="Arial"/>
                <w:sz w:val="20"/>
              </w:rPr>
              <w:t>aspects of the role, i</w:t>
            </w:r>
            <w:r w:rsidR="00A96BB1">
              <w:rPr>
                <w:rFonts w:ascii="Arial" w:hAnsi="Arial"/>
                <w:sz w:val="20"/>
              </w:rPr>
              <w:t>n particular:</w:t>
            </w:r>
          </w:p>
          <w:p w14:paraId="641D0F5F" w14:textId="77777777" w:rsidR="00C10DC6" w:rsidRDefault="00C10DC6" w:rsidP="00592B6C">
            <w:pPr>
              <w:jc w:val="left"/>
              <w:rPr>
                <w:rFonts w:ascii="Arial" w:hAnsi="Arial"/>
                <w:sz w:val="20"/>
              </w:rPr>
            </w:pPr>
          </w:p>
          <w:p w14:paraId="49E39989" w14:textId="77777777" w:rsidR="00C10DC6" w:rsidRPr="000D3B16" w:rsidRDefault="00A96BB1" w:rsidP="00803235">
            <w:pPr>
              <w:pStyle w:val="ListParagraph"/>
              <w:numPr>
                <w:ilvl w:val="0"/>
                <w:numId w:val="4"/>
              </w:numPr>
              <w:ind w:left="346" w:hanging="346"/>
              <w:jc w:val="left"/>
              <w:rPr>
                <w:rFonts w:ascii="Arial" w:hAnsi="Arial"/>
                <w:sz w:val="20"/>
              </w:rPr>
            </w:pPr>
            <w:r>
              <w:rPr>
                <w:rFonts w:ascii="Arial" w:hAnsi="Arial"/>
                <w:sz w:val="20"/>
              </w:rPr>
              <w:t>Receiving</w:t>
            </w:r>
            <w:r w:rsidR="00C10DC6" w:rsidRPr="000D3B16">
              <w:rPr>
                <w:rFonts w:ascii="Arial" w:hAnsi="Arial"/>
                <w:sz w:val="20"/>
              </w:rPr>
              <w:t xml:space="preserve"> incoming telephones calls from members of the public, police and other partner agencies in emergency and other situations.</w:t>
            </w:r>
          </w:p>
          <w:p w14:paraId="3B85F76F" w14:textId="299EE302" w:rsidR="00C10DC6" w:rsidRPr="000D3B16" w:rsidRDefault="00C10DC6" w:rsidP="00C10DC6">
            <w:pPr>
              <w:pStyle w:val="ListParagraph"/>
              <w:numPr>
                <w:ilvl w:val="0"/>
                <w:numId w:val="4"/>
              </w:numPr>
              <w:ind w:left="346" w:hanging="373"/>
              <w:jc w:val="left"/>
              <w:rPr>
                <w:rFonts w:ascii="Arial" w:hAnsi="Arial"/>
                <w:sz w:val="20"/>
              </w:rPr>
            </w:pPr>
            <w:r w:rsidRPr="000D3B16">
              <w:rPr>
                <w:rFonts w:ascii="Arial" w:hAnsi="Arial"/>
                <w:sz w:val="20"/>
              </w:rPr>
              <w:t>Manag</w:t>
            </w:r>
            <w:r w:rsidR="00803235">
              <w:rPr>
                <w:rFonts w:ascii="Arial" w:hAnsi="Arial"/>
                <w:sz w:val="20"/>
              </w:rPr>
              <w:t>ing</w:t>
            </w:r>
            <w:r w:rsidRPr="000D3B16">
              <w:rPr>
                <w:rFonts w:ascii="Arial" w:hAnsi="Arial"/>
                <w:sz w:val="20"/>
              </w:rPr>
              <w:t xml:space="preserve"> emergency incidents via police radio channels, identifying the most appropriate resources and di</w:t>
            </w:r>
            <w:r w:rsidR="00A96BB1">
              <w:rPr>
                <w:rFonts w:ascii="Arial" w:hAnsi="Arial"/>
                <w:sz w:val="20"/>
              </w:rPr>
              <w:t xml:space="preserve">spatching them to the incidents, handling multiple incidents </w:t>
            </w:r>
            <w:r w:rsidRPr="000D3B16">
              <w:rPr>
                <w:rFonts w:ascii="Arial" w:hAnsi="Arial"/>
                <w:sz w:val="20"/>
              </w:rPr>
              <w:t>as required and prioritising them in line with the grading and deployment</w:t>
            </w:r>
            <w:r w:rsidR="00E216AF">
              <w:rPr>
                <w:rFonts w:ascii="Arial" w:hAnsi="Arial"/>
                <w:sz w:val="20"/>
              </w:rPr>
              <w:t xml:space="preserve"> policy</w:t>
            </w:r>
            <w:bookmarkStart w:id="0" w:name="_GoBack"/>
            <w:bookmarkEnd w:id="0"/>
          </w:p>
          <w:p w14:paraId="1D722EEC" w14:textId="6065F3E3" w:rsidR="00C10DC6" w:rsidRPr="000D3B16" w:rsidRDefault="00C10DC6" w:rsidP="00C10DC6">
            <w:pPr>
              <w:pStyle w:val="ListParagraph"/>
              <w:numPr>
                <w:ilvl w:val="0"/>
                <w:numId w:val="4"/>
              </w:numPr>
              <w:ind w:left="346" w:hanging="373"/>
              <w:jc w:val="left"/>
              <w:rPr>
                <w:rFonts w:ascii="Arial" w:hAnsi="Arial"/>
                <w:sz w:val="20"/>
              </w:rPr>
            </w:pPr>
            <w:r w:rsidRPr="000D3B16">
              <w:rPr>
                <w:rFonts w:ascii="Arial" w:hAnsi="Arial"/>
                <w:sz w:val="20"/>
              </w:rPr>
              <w:t>In the event of major incidents</w:t>
            </w:r>
            <w:r w:rsidR="00803235">
              <w:rPr>
                <w:rFonts w:ascii="Arial" w:hAnsi="Arial"/>
                <w:sz w:val="20"/>
              </w:rPr>
              <w:t>,</w:t>
            </w:r>
            <w:r w:rsidRPr="000D3B16">
              <w:rPr>
                <w:rFonts w:ascii="Arial" w:hAnsi="Arial"/>
                <w:sz w:val="20"/>
              </w:rPr>
              <w:t xml:space="preserve"> ensur</w:t>
            </w:r>
            <w:r w:rsidR="00803235">
              <w:rPr>
                <w:rFonts w:ascii="Arial" w:hAnsi="Arial"/>
                <w:sz w:val="20"/>
              </w:rPr>
              <w:t>ing</w:t>
            </w:r>
            <w:r w:rsidRPr="000D3B16">
              <w:rPr>
                <w:rFonts w:ascii="Arial" w:hAnsi="Arial"/>
                <w:sz w:val="20"/>
              </w:rPr>
              <w:t xml:space="preserve"> correct policies and procedures are followed in accordance with legislation and codes of practice and relevant departments/agencies are kept informed.</w:t>
            </w:r>
          </w:p>
          <w:p w14:paraId="407EE628" w14:textId="0B8B3A3E" w:rsidR="00C10DC6" w:rsidRPr="000D3B16" w:rsidRDefault="00C10DC6" w:rsidP="00C10DC6">
            <w:pPr>
              <w:pStyle w:val="ListParagraph"/>
              <w:numPr>
                <w:ilvl w:val="0"/>
                <w:numId w:val="4"/>
              </w:numPr>
              <w:ind w:left="346" w:hanging="373"/>
              <w:jc w:val="left"/>
              <w:rPr>
                <w:rFonts w:ascii="Arial" w:hAnsi="Arial"/>
                <w:sz w:val="20"/>
              </w:rPr>
            </w:pPr>
            <w:r w:rsidRPr="000D3B16">
              <w:rPr>
                <w:rFonts w:ascii="Arial" w:hAnsi="Arial"/>
                <w:sz w:val="20"/>
              </w:rPr>
              <w:t>Effectively manag</w:t>
            </w:r>
            <w:r w:rsidR="00803235">
              <w:rPr>
                <w:rFonts w:ascii="Arial" w:hAnsi="Arial"/>
                <w:sz w:val="20"/>
              </w:rPr>
              <w:t>ing</w:t>
            </w:r>
            <w:r w:rsidRPr="000D3B16">
              <w:rPr>
                <w:rFonts w:ascii="Arial" w:hAnsi="Arial"/>
                <w:sz w:val="20"/>
              </w:rPr>
              <w:t xml:space="preserve"> calls to the emergency number (999)</w:t>
            </w:r>
          </w:p>
          <w:p w14:paraId="5F505EE0" w14:textId="7339189D" w:rsidR="00C10DC6" w:rsidRPr="000D3B16" w:rsidRDefault="00C10DC6" w:rsidP="00C10DC6">
            <w:pPr>
              <w:pStyle w:val="BodyText2"/>
              <w:numPr>
                <w:ilvl w:val="0"/>
                <w:numId w:val="4"/>
              </w:numPr>
              <w:snapToGrid w:val="0"/>
              <w:ind w:left="346" w:hanging="373"/>
              <w:rPr>
                <w:rFonts w:cs="Arial"/>
                <w:i w:val="0"/>
                <w:sz w:val="22"/>
              </w:rPr>
            </w:pPr>
            <w:r w:rsidRPr="000D3B16">
              <w:rPr>
                <w:rFonts w:cs="Arial"/>
                <w:i w:val="0"/>
              </w:rPr>
              <w:t>Accurately input</w:t>
            </w:r>
            <w:r w:rsidR="00803235">
              <w:rPr>
                <w:rFonts w:cs="Arial"/>
                <w:i w:val="0"/>
              </w:rPr>
              <w:t>ting</w:t>
            </w:r>
            <w:r w:rsidRPr="000D3B16">
              <w:rPr>
                <w:rFonts w:cs="Arial"/>
                <w:i w:val="0"/>
              </w:rPr>
              <w:t xml:space="preserve"> appropriate information </w:t>
            </w:r>
            <w:r w:rsidR="00A96BB1">
              <w:rPr>
                <w:rFonts w:cs="Arial"/>
                <w:i w:val="0"/>
              </w:rPr>
              <w:t xml:space="preserve">and intelligence </w:t>
            </w:r>
            <w:r w:rsidRPr="000D3B16">
              <w:rPr>
                <w:rFonts w:cs="Arial"/>
                <w:i w:val="0"/>
              </w:rPr>
              <w:t>received directly onto Force IT Systems in accordance wi</w:t>
            </w:r>
            <w:r w:rsidR="00A96BB1">
              <w:rPr>
                <w:rFonts w:cs="Arial"/>
                <w:i w:val="0"/>
              </w:rPr>
              <w:t>th policy and working practices</w:t>
            </w:r>
          </w:p>
          <w:p w14:paraId="2954A91E" w14:textId="77777777" w:rsidR="00C10DC6" w:rsidRPr="000D3B16" w:rsidRDefault="00C10DC6" w:rsidP="00C10DC6">
            <w:pPr>
              <w:pStyle w:val="BodyText2"/>
              <w:numPr>
                <w:ilvl w:val="0"/>
                <w:numId w:val="4"/>
              </w:numPr>
              <w:snapToGrid w:val="0"/>
              <w:ind w:left="346" w:hanging="373"/>
              <w:rPr>
                <w:rFonts w:cs="Arial"/>
                <w:i w:val="0"/>
                <w:sz w:val="22"/>
              </w:rPr>
            </w:pPr>
            <w:r w:rsidRPr="000D3B16">
              <w:rPr>
                <w:rFonts w:cs="Arial"/>
                <w:i w:val="0"/>
              </w:rPr>
              <w:t xml:space="preserve">Using </w:t>
            </w:r>
            <w:r w:rsidR="00A96BB1">
              <w:rPr>
                <w:rFonts w:cs="Arial"/>
                <w:i w:val="0"/>
              </w:rPr>
              <w:t>National Decision Model (</w:t>
            </w:r>
            <w:r w:rsidRPr="000D3B16">
              <w:rPr>
                <w:rFonts w:cs="Arial"/>
                <w:i w:val="0"/>
              </w:rPr>
              <w:t>NDM</w:t>
            </w:r>
            <w:r w:rsidR="00A96BB1">
              <w:rPr>
                <w:rFonts w:cs="Arial"/>
                <w:i w:val="0"/>
              </w:rPr>
              <w:t>)</w:t>
            </w:r>
            <w:r w:rsidRPr="000D3B16">
              <w:rPr>
                <w:rFonts w:cs="Arial"/>
                <w:i w:val="0"/>
              </w:rPr>
              <w:t xml:space="preserve"> and </w:t>
            </w:r>
            <w:r w:rsidR="00A96BB1">
              <w:rPr>
                <w:rFonts w:cs="Arial"/>
                <w:i w:val="0"/>
              </w:rPr>
              <w:t>Threat, Harm, Risk, Investigation, Vulnerability, Engagement (THRIVE)</w:t>
            </w:r>
            <w:r w:rsidRPr="000D3B16">
              <w:rPr>
                <w:rFonts w:cs="Arial"/>
                <w:i w:val="0"/>
              </w:rPr>
              <w:t xml:space="preserve"> to asses</w:t>
            </w:r>
            <w:r w:rsidR="00A96BB1">
              <w:rPr>
                <w:rFonts w:cs="Arial"/>
                <w:i w:val="0"/>
              </w:rPr>
              <w:t>s</w:t>
            </w:r>
            <w:r w:rsidRPr="000D3B16">
              <w:rPr>
                <w:rFonts w:cs="Arial"/>
                <w:i w:val="0"/>
              </w:rPr>
              <w:t xml:space="preserve"> threat, risk and harm</w:t>
            </w:r>
          </w:p>
          <w:p w14:paraId="2FE8B366" w14:textId="30BCD5A3" w:rsidR="00C10DC6" w:rsidRPr="000D3B16" w:rsidRDefault="00C10DC6" w:rsidP="00C10DC6">
            <w:pPr>
              <w:pStyle w:val="ListParagraph"/>
              <w:numPr>
                <w:ilvl w:val="0"/>
                <w:numId w:val="4"/>
              </w:numPr>
              <w:ind w:left="346" w:hanging="373"/>
              <w:jc w:val="left"/>
              <w:rPr>
                <w:rFonts w:ascii="Arial" w:hAnsi="Arial"/>
                <w:sz w:val="20"/>
              </w:rPr>
            </w:pPr>
            <w:r w:rsidRPr="000D3B16">
              <w:rPr>
                <w:rFonts w:ascii="Arial" w:hAnsi="Arial"/>
                <w:sz w:val="20"/>
              </w:rPr>
              <w:t>Liais</w:t>
            </w:r>
            <w:r w:rsidR="00803235">
              <w:rPr>
                <w:rFonts w:ascii="Arial" w:hAnsi="Arial"/>
                <w:sz w:val="20"/>
              </w:rPr>
              <w:t>ing</w:t>
            </w:r>
            <w:r w:rsidRPr="000D3B16">
              <w:rPr>
                <w:rFonts w:ascii="Arial" w:hAnsi="Arial"/>
                <w:sz w:val="20"/>
              </w:rPr>
              <w:t xml:space="preserve"> as appropriate with Police Officers, staff and members of the public and outside/partner agencies such as ambulance, fire, social services and local councils and provides advice and information.</w:t>
            </w:r>
          </w:p>
          <w:p w14:paraId="0D371F2F" w14:textId="525AE3A7" w:rsidR="00C10DC6" w:rsidRPr="000D3B16" w:rsidRDefault="00C10DC6" w:rsidP="00C10DC6">
            <w:pPr>
              <w:pStyle w:val="ListParagraph"/>
              <w:numPr>
                <w:ilvl w:val="0"/>
                <w:numId w:val="4"/>
              </w:numPr>
              <w:ind w:left="346" w:hanging="373"/>
              <w:jc w:val="left"/>
              <w:rPr>
                <w:rFonts w:ascii="Arial" w:hAnsi="Arial"/>
                <w:sz w:val="20"/>
              </w:rPr>
            </w:pPr>
            <w:r w:rsidRPr="000D3B16">
              <w:rPr>
                <w:rFonts w:ascii="Arial" w:hAnsi="Arial"/>
                <w:sz w:val="20"/>
              </w:rPr>
              <w:t>Conduct</w:t>
            </w:r>
            <w:r w:rsidR="00803235">
              <w:rPr>
                <w:rFonts w:ascii="Arial" w:hAnsi="Arial"/>
                <w:sz w:val="20"/>
              </w:rPr>
              <w:t>ing</w:t>
            </w:r>
            <w:r w:rsidRPr="000D3B16">
              <w:rPr>
                <w:rFonts w:ascii="Arial" w:hAnsi="Arial"/>
                <w:sz w:val="20"/>
              </w:rPr>
              <w:t xml:space="preserve"> relevant research and interrogation using a range of Police IT systems in order to support the managing of incidents and the preparation of incident logs.</w:t>
            </w:r>
          </w:p>
          <w:p w14:paraId="16B3FA5C" w14:textId="53048949" w:rsidR="00C10DC6" w:rsidRPr="000D3B16" w:rsidRDefault="00C10DC6" w:rsidP="00C10DC6">
            <w:pPr>
              <w:pStyle w:val="BodyText2"/>
              <w:numPr>
                <w:ilvl w:val="0"/>
                <w:numId w:val="4"/>
              </w:numPr>
              <w:snapToGrid w:val="0"/>
              <w:ind w:left="346" w:hanging="373"/>
              <w:rPr>
                <w:rFonts w:cs="Arial"/>
                <w:i w:val="0"/>
                <w:sz w:val="22"/>
              </w:rPr>
            </w:pPr>
            <w:r w:rsidRPr="000D3B16">
              <w:rPr>
                <w:i w:val="0"/>
              </w:rPr>
              <w:t>At times assist</w:t>
            </w:r>
            <w:r w:rsidR="00803235">
              <w:rPr>
                <w:i w:val="0"/>
              </w:rPr>
              <w:t>ing</w:t>
            </w:r>
            <w:r w:rsidRPr="000D3B16">
              <w:rPr>
                <w:i w:val="0"/>
              </w:rPr>
              <w:t xml:space="preserve"> a radio channel, assisting the operator in resourcing and managing the incidents.</w:t>
            </w:r>
            <w:r w:rsidRPr="000D3B16">
              <w:rPr>
                <w:rFonts w:cs="Arial"/>
                <w:i w:val="0"/>
              </w:rPr>
              <w:t xml:space="preserve"> </w:t>
            </w:r>
          </w:p>
          <w:p w14:paraId="11985C50" w14:textId="4B2437D8" w:rsidR="00C10DC6" w:rsidRPr="000D3B16" w:rsidRDefault="00C10DC6" w:rsidP="00C10DC6">
            <w:pPr>
              <w:pStyle w:val="BodyText2"/>
              <w:numPr>
                <w:ilvl w:val="0"/>
                <w:numId w:val="4"/>
              </w:numPr>
              <w:snapToGrid w:val="0"/>
              <w:ind w:left="346" w:hanging="373"/>
              <w:rPr>
                <w:rFonts w:cs="Arial"/>
                <w:i w:val="0"/>
                <w:sz w:val="22"/>
              </w:rPr>
            </w:pPr>
            <w:r w:rsidRPr="000D3B16">
              <w:rPr>
                <w:rFonts w:cs="Arial"/>
                <w:i w:val="0"/>
              </w:rPr>
              <w:t>Demonstrat</w:t>
            </w:r>
            <w:r w:rsidR="00803235">
              <w:rPr>
                <w:rFonts w:cs="Arial"/>
                <w:i w:val="0"/>
              </w:rPr>
              <w:t>ing</w:t>
            </w:r>
            <w:r w:rsidRPr="000D3B16">
              <w:rPr>
                <w:rFonts w:cs="Arial"/>
                <w:i w:val="0"/>
              </w:rPr>
              <w:t xml:space="preserve"> a flexible approach to the working day environment due to dynamic demand of the Department</w:t>
            </w:r>
          </w:p>
          <w:p w14:paraId="76C06548" w14:textId="77777777" w:rsidR="00803235" w:rsidRDefault="00803235" w:rsidP="00803235">
            <w:pPr>
              <w:pStyle w:val="BodyText2"/>
              <w:snapToGrid w:val="0"/>
              <w:ind w:left="-27"/>
              <w:rPr>
                <w:rFonts w:cs="Arial"/>
                <w:i w:val="0"/>
              </w:rPr>
            </w:pPr>
          </w:p>
          <w:p w14:paraId="1D1A2814" w14:textId="755F5A45" w:rsidR="00C10DC6" w:rsidRPr="000D3B16" w:rsidRDefault="00C10DC6" w:rsidP="00803235">
            <w:pPr>
              <w:pStyle w:val="BodyText2"/>
              <w:snapToGrid w:val="0"/>
              <w:ind w:left="-27"/>
              <w:rPr>
                <w:rFonts w:cs="Arial"/>
                <w:i w:val="0"/>
              </w:rPr>
            </w:pPr>
            <w:r w:rsidRPr="000D3B16">
              <w:rPr>
                <w:rFonts w:cs="Arial"/>
                <w:i w:val="0"/>
              </w:rPr>
              <w:t>Shift work</w:t>
            </w:r>
            <w:r w:rsidR="00803235">
              <w:rPr>
                <w:rFonts w:cs="Arial"/>
                <w:i w:val="0"/>
              </w:rPr>
              <w:t xml:space="preserve"> will</w:t>
            </w:r>
            <w:r w:rsidRPr="000D3B16">
              <w:rPr>
                <w:rFonts w:cs="Arial"/>
                <w:i w:val="0"/>
              </w:rPr>
              <w:t xml:space="preserve"> cover 365 days 24 hours over 7 days </w:t>
            </w:r>
          </w:p>
          <w:p w14:paraId="0F8057E4" w14:textId="77777777" w:rsidR="00C10DC6" w:rsidRPr="00C10DC6" w:rsidRDefault="00C10DC6" w:rsidP="00C10DC6">
            <w:pPr>
              <w:pStyle w:val="ListParagraph"/>
              <w:ind w:left="346"/>
              <w:jc w:val="left"/>
              <w:rPr>
                <w:rFonts w:ascii="Arial" w:hAnsi="Arial"/>
                <w:sz w:val="20"/>
              </w:rPr>
            </w:pPr>
          </w:p>
          <w:p w14:paraId="49B88A63" w14:textId="77777777" w:rsidR="00C10DC6" w:rsidRDefault="00C10DC6" w:rsidP="00C10DC6">
            <w:pPr>
              <w:pStyle w:val="BodyText3"/>
              <w:spacing w:after="0"/>
              <w:rPr>
                <w:rFonts w:ascii="Arial" w:hAnsi="Arial" w:cs="Arial"/>
                <w:sz w:val="20"/>
                <w:szCs w:val="20"/>
              </w:rPr>
            </w:pPr>
            <w:r>
              <w:rPr>
                <w:rFonts w:ascii="Arial" w:hAnsi="Arial" w:cs="Arial"/>
                <w:sz w:val="20"/>
                <w:szCs w:val="20"/>
              </w:rPr>
              <w:t xml:space="preserve">In addition there are some functions that are intrinsic to this role.  An employer’s duty of care and current legislation allows the Force to establish if a potential applicant could carry them out, either with or without reasonable adjustments.  These functions are: </w:t>
            </w:r>
          </w:p>
          <w:p w14:paraId="47A1D985" w14:textId="77777777" w:rsidR="00C10DC6" w:rsidRDefault="00C10DC6" w:rsidP="00C10DC6">
            <w:pPr>
              <w:pStyle w:val="BodyText3"/>
              <w:spacing w:after="0"/>
              <w:rPr>
                <w:rFonts w:ascii="Arial" w:hAnsi="Arial" w:cs="Arial"/>
                <w:sz w:val="12"/>
                <w:szCs w:val="12"/>
              </w:rPr>
            </w:pPr>
            <w:r>
              <w:rPr>
                <w:rFonts w:ascii="Arial" w:hAnsi="Arial" w:cs="Arial"/>
                <w:sz w:val="20"/>
                <w:szCs w:val="20"/>
              </w:rPr>
              <w:t xml:space="preserve"> </w:t>
            </w:r>
          </w:p>
          <w:p w14:paraId="2722B030" w14:textId="77777777" w:rsidR="00C10DC6" w:rsidRDefault="00C10DC6" w:rsidP="00C10DC6">
            <w:pPr>
              <w:numPr>
                <w:ilvl w:val="0"/>
                <w:numId w:val="6"/>
              </w:numPr>
              <w:rPr>
                <w:rFonts w:ascii="Arial" w:hAnsi="Arial" w:cs="Arial"/>
                <w:sz w:val="20"/>
              </w:rPr>
            </w:pPr>
            <w:r>
              <w:rPr>
                <w:rFonts w:ascii="Arial" w:hAnsi="Arial" w:cs="Arial"/>
                <w:sz w:val="20"/>
              </w:rPr>
              <w:t>Working at night</w:t>
            </w:r>
          </w:p>
          <w:p w14:paraId="78CDF85A" w14:textId="77777777" w:rsidR="00C10DC6" w:rsidRDefault="00C10DC6" w:rsidP="00C10DC6">
            <w:pPr>
              <w:numPr>
                <w:ilvl w:val="0"/>
                <w:numId w:val="6"/>
              </w:numPr>
              <w:jc w:val="left"/>
              <w:rPr>
                <w:rFonts w:ascii="Arial" w:hAnsi="Arial" w:cs="Arial"/>
                <w:sz w:val="20"/>
              </w:rPr>
            </w:pPr>
            <w:r>
              <w:rPr>
                <w:rFonts w:ascii="Arial" w:hAnsi="Arial" w:cs="Arial"/>
                <w:sz w:val="20"/>
              </w:rPr>
              <w:t>Working with Disturbing Evidence/Observation of Disturbing Circumstances</w:t>
            </w:r>
          </w:p>
          <w:p w14:paraId="10BD8983" w14:textId="77777777" w:rsidR="00C10DC6" w:rsidRDefault="00C10DC6" w:rsidP="00C10DC6">
            <w:pPr>
              <w:numPr>
                <w:ilvl w:val="0"/>
                <w:numId w:val="6"/>
              </w:numPr>
              <w:rPr>
                <w:rFonts w:ascii="Arial" w:hAnsi="Arial" w:cs="Arial"/>
                <w:sz w:val="20"/>
              </w:rPr>
            </w:pPr>
            <w:r>
              <w:rPr>
                <w:rFonts w:ascii="Arial" w:hAnsi="Arial" w:cs="Arial"/>
                <w:sz w:val="20"/>
              </w:rPr>
              <w:t>Working with Vulnerable People</w:t>
            </w:r>
          </w:p>
          <w:p w14:paraId="525120F5" w14:textId="77777777" w:rsidR="00C10DC6" w:rsidRDefault="00C10DC6" w:rsidP="00C10DC6">
            <w:pPr>
              <w:numPr>
                <w:ilvl w:val="0"/>
                <w:numId w:val="6"/>
              </w:numPr>
              <w:rPr>
                <w:rFonts w:ascii="Arial" w:hAnsi="Arial" w:cs="Arial"/>
                <w:sz w:val="20"/>
              </w:rPr>
            </w:pPr>
            <w:r>
              <w:rPr>
                <w:rFonts w:ascii="Arial" w:hAnsi="Arial" w:cs="Arial"/>
                <w:sz w:val="20"/>
              </w:rPr>
              <w:t>Working in an environment with potential for conflict, violence (verbal/physical) etc.</w:t>
            </w:r>
          </w:p>
          <w:p w14:paraId="0D6A43F4" w14:textId="77777777" w:rsidR="00C10DC6" w:rsidRDefault="00C10DC6" w:rsidP="00C10DC6">
            <w:pPr>
              <w:rPr>
                <w:rFonts w:ascii="Arial" w:hAnsi="Arial" w:cs="Arial"/>
                <w:sz w:val="12"/>
                <w:szCs w:val="12"/>
              </w:rPr>
            </w:pPr>
          </w:p>
          <w:p w14:paraId="40BD9F2A" w14:textId="77777777" w:rsidR="00C10DC6" w:rsidRDefault="00C10DC6" w:rsidP="00592B6C">
            <w:pPr>
              <w:jc w:val="left"/>
              <w:rPr>
                <w:rFonts w:ascii="Arial" w:hAnsi="Arial"/>
                <w:i/>
                <w:sz w:val="20"/>
              </w:rPr>
            </w:pPr>
            <w:r>
              <w:rPr>
                <w:rFonts w:ascii="Arial" w:hAnsi="Arial" w:cs="Arial"/>
                <w:sz w:val="20"/>
              </w:rPr>
              <w:t>To assist in ensuring applicants would be able to undertake these functions of the role, a medical assessment via a questionnaire will be undertaken and may subsequently require a consultation with the Occupational Health Support Unit.</w:t>
            </w:r>
          </w:p>
          <w:p w14:paraId="458FD896" w14:textId="77777777" w:rsidR="005B604F" w:rsidRDefault="005B604F" w:rsidP="00C10DC6">
            <w:pPr>
              <w:jc w:val="left"/>
              <w:rPr>
                <w:sz w:val="22"/>
              </w:rPr>
            </w:pPr>
          </w:p>
        </w:tc>
      </w:tr>
      <w:tr w:rsidR="005B604F" w14:paraId="5CC4B4B9" w14:textId="77777777" w:rsidTr="00B41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2410" w:type="dxa"/>
            <w:tcBorders>
              <w:top w:val="single" w:sz="4" w:space="0" w:color="auto"/>
              <w:left w:val="single" w:sz="4" w:space="0" w:color="auto"/>
              <w:bottom w:val="single" w:sz="4" w:space="0" w:color="auto"/>
              <w:right w:val="single" w:sz="4" w:space="0" w:color="auto"/>
            </w:tcBorders>
          </w:tcPr>
          <w:p w14:paraId="2EE39E23" w14:textId="77777777" w:rsidR="005B604F" w:rsidRDefault="005B604F">
            <w:pPr>
              <w:rPr>
                <w:rStyle w:val="tablesubtitle1"/>
              </w:rPr>
            </w:pPr>
            <w:r>
              <w:rPr>
                <w:rFonts w:ascii="Arial" w:hAnsi="Arial"/>
                <w:b/>
                <w:sz w:val="22"/>
              </w:rPr>
              <w:t>Role Type/Family</w:t>
            </w:r>
          </w:p>
        </w:tc>
        <w:tc>
          <w:tcPr>
            <w:tcW w:w="7513" w:type="dxa"/>
            <w:gridSpan w:val="5"/>
            <w:tcBorders>
              <w:top w:val="single" w:sz="4" w:space="0" w:color="auto"/>
              <w:left w:val="single" w:sz="4" w:space="0" w:color="auto"/>
              <w:bottom w:val="single" w:sz="4" w:space="0" w:color="auto"/>
              <w:right w:val="single" w:sz="4" w:space="0" w:color="auto"/>
            </w:tcBorders>
            <w:vAlign w:val="center"/>
          </w:tcPr>
          <w:p w14:paraId="6D36721D" w14:textId="77777777" w:rsidR="005B604F" w:rsidRPr="00B41BDA" w:rsidRDefault="00B41BDA">
            <w:pPr>
              <w:jc w:val="left"/>
              <w:rPr>
                <w:rStyle w:val="tablesubtitle1"/>
                <w:b w:val="0"/>
              </w:rPr>
            </w:pPr>
            <w:r w:rsidRPr="00B41BDA">
              <w:rPr>
                <w:rStyle w:val="tablesubtitle1"/>
                <w:b w:val="0"/>
                <w:sz w:val="20"/>
              </w:rPr>
              <w:t>Police Staff</w:t>
            </w:r>
          </w:p>
        </w:tc>
      </w:tr>
      <w:tr w:rsidR="005B604F" w14:paraId="75D5184F" w14:textId="77777777" w:rsidTr="00C76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2410" w:type="dxa"/>
            <w:tcBorders>
              <w:top w:val="single" w:sz="4" w:space="0" w:color="auto"/>
              <w:left w:val="single" w:sz="4" w:space="0" w:color="auto"/>
              <w:bottom w:val="single" w:sz="4" w:space="0" w:color="auto"/>
              <w:right w:val="single" w:sz="4" w:space="0" w:color="auto"/>
            </w:tcBorders>
            <w:vAlign w:val="center"/>
          </w:tcPr>
          <w:p w14:paraId="01561685" w14:textId="77777777" w:rsidR="005B604F" w:rsidRDefault="00B41BDA" w:rsidP="00B41BDA">
            <w:pPr>
              <w:rPr>
                <w:rStyle w:val="tablesubtitle1"/>
              </w:rPr>
            </w:pPr>
            <w:r>
              <w:rPr>
                <w:rFonts w:ascii="Arial" w:hAnsi="Arial"/>
                <w:b/>
                <w:sz w:val="22"/>
              </w:rPr>
              <w:t>Grade</w:t>
            </w:r>
          </w:p>
        </w:tc>
        <w:tc>
          <w:tcPr>
            <w:tcW w:w="709" w:type="dxa"/>
            <w:tcBorders>
              <w:top w:val="single" w:sz="4" w:space="0" w:color="auto"/>
              <w:left w:val="single" w:sz="4" w:space="0" w:color="auto"/>
              <w:bottom w:val="single" w:sz="4" w:space="0" w:color="auto"/>
              <w:right w:val="single" w:sz="4" w:space="0" w:color="auto"/>
            </w:tcBorders>
            <w:vAlign w:val="center"/>
          </w:tcPr>
          <w:p w14:paraId="5EAAA2B6" w14:textId="77777777" w:rsidR="005B604F" w:rsidRPr="0006291B" w:rsidRDefault="00592B6C">
            <w:pPr>
              <w:pStyle w:val="Heading7"/>
              <w:rPr>
                <w:rStyle w:val="tablesubtitle1"/>
              </w:rPr>
            </w:pPr>
            <w:r w:rsidRPr="0006291B">
              <w:rPr>
                <w:rStyle w:val="tablesubtitle1"/>
                <w:sz w:val="20"/>
              </w:rPr>
              <w:t xml:space="preserve"> </w:t>
            </w:r>
            <w:r w:rsidR="00A96BB1" w:rsidRPr="0006291B">
              <w:rPr>
                <w:rStyle w:val="tablesubtitle1"/>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53311B60" w14:textId="77777777" w:rsidR="005B604F" w:rsidRPr="000D3B16" w:rsidRDefault="005B604F">
            <w:pPr>
              <w:pStyle w:val="Heading6"/>
              <w:rPr>
                <w:rStyle w:val="tablesubtitle1"/>
                <w:b/>
              </w:rPr>
            </w:pPr>
            <w:r w:rsidRPr="000D3B16">
              <w:rPr>
                <w:rStyle w:val="tablesubtitle1"/>
                <w:b/>
              </w:rPr>
              <w:t>Location</w:t>
            </w:r>
          </w:p>
        </w:tc>
        <w:tc>
          <w:tcPr>
            <w:tcW w:w="2693" w:type="dxa"/>
            <w:tcBorders>
              <w:top w:val="single" w:sz="4" w:space="0" w:color="auto"/>
              <w:left w:val="single" w:sz="4" w:space="0" w:color="auto"/>
              <w:bottom w:val="single" w:sz="4" w:space="0" w:color="auto"/>
              <w:right w:val="single" w:sz="4" w:space="0" w:color="auto"/>
            </w:tcBorders>
            <w:vAlign w:val="center"/>
          </w:tcPr>
          <w:p w14:paraId="1DF40F76" w14:textId="77777777" w:rsidR="005B604F" w:rsidRPr="000D3B16" w:rsidRDefault="00A96BB1">
            <w:pPr>
              <w:jc w:val="left"/>
              <w:rPr>
                <w:rStyle w:val="tablesubtitle1"/>
              </w:rPr>
            </w:pPr>
            <w:r>
              <w:rPr>
                <w:rStyle w:val="tablesubtitle1"/>
              </w:rPr>
              <w:t xml:space="preserve">Exeter or Plymouth </w:t>
            </w:r>
          </w:p>
        </w:tc>
        <w:tc>
          <w:tcPr>
            <w:tcW w:w="2127" w:type="dxa"/>
            <w:tcBorders>
              <w:top w:val="single" w:sz="4" w:space="0" w:color="auto"/>
              <w:left w:val="single" w:sz="4" w:space="0" w:color="auto"/>
              <w:bottom w:val="single" w:sz="4" w:space="0" w:color="auto"/>
              <w:right w:val="single" w:sz="4" w:space="0" w:color="auto"/>
            </w:tcBorders>
            <w:vAlign w:val="center"/>
          </w:tcPr>
          <w:p w14:paraId="3701F6B0" w14:textId="77777777" w:rsidR="005B604F" w:rsidRPr="000D3B16" w:rsidRDefault="005B604F">
            <w:pPr>
              <w:pStyle w:val="Heading6"/>
              <w:rPr>
                <w:rStyle w:val="tablesubtitle1"/>
                <w:b/>
              </w:rPr>
            </w:pPr>
            <w:r w:rsidRPr="000D3B16">
              <w:rPr>
                <w:rStyle w:val="tablesubtitle1"/>
                <w:b/>
              </w:rPr>
              <w:t>Vetting Clearance</w:t>
            </w:r>
          </w:p>
        </w:tc>
        <w:tc>
          <w:tcPr>
            <w:tcW w:w="850" w:type="dxa"/>
            <w:tcBorders>
              <w:top w:val="single" w:sz="4" w:space="0" w:color="auto"/>
              <w:left w:val="single" w:sz="4" w:space="0" w:color="auto"/>
              <w:bottom w:val="single" w:sz="4" w:space="0" w:color="auto"/>
              <w:right w:val="single" w:sz="4" w:space="0" w:color="auto"/>
            </w:tcBorders>
            <w:vAlign w:val="center"/>
          </w:tcPr>
          <w:p w14:paraId="61618917" w14:textId="77777777" w:rsidR="005B604F" w:rsidRPr="000D3B16" w:rsidRDefault="00C10DC6">
            <w:pPr>
              <w:jc w:val="left"/>
              <w:rPr>
                <w:rStyle w:val="tablesubtitle1"/>
                <w:b w:val="0"/>
                <w:sz w:val="20"/>
              </w:rPr>
            </w:pPr>
            <w:r w:rsidRPr="000D3B16">
              <w:rPr>
                <w:rStyle w:val="tablesubtitle1"/>
                <w:b w:val="0"/>
                <w:sz w:val="20"/>
              </w:rPr>
              <w:t>CTC</w:t>
            </w:r>
          </w:p>
        </w:tc>
      </w:tr>
      <w:tr w:rsidR="00C76E0D" w14:paraId="565044B6" w14:textId="77777777" w:rsidTr="00592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415"/>
        </w:trPr>
        <w:tc>
          <w:tcPr>
            <w:tcW w:w="2410" w:type="dxa"/>
            <w:tcBorders>
              <w:top w:val="single" w:sz="4" w:space="0" w:color="auto"/>
              <w:left w:val="single" w:sz="4" w:space="0" w:color="auto"/>
              <w:bottom w:val="single" w:sz="4" w:space="0" w:color="auto"/>
              <w:right w:val="single" w:sz="4" w:space="0" w:color="auto"/>
            </w:tcBorders>
            <w:vAlign w:val="center"/>
          </w:tcPr>
          <w:p w14:paraId="0B12908E" w14:textId="77777777" w:rsidR="00C76E0D" w:rsidRDefault="00C76E0D" w:rsidP="00592B6C">
            <w:pPr>
              <w:jc w:val="left"/>
              <w:rPr>
                <w:rFonts w:ascii="Arial" w:hAnsi="Arial"/>
                <w:b/>
                <w:sz w:val="22"/>
              </w:rPr>
            </w:pPr>
            <w:r>
              <w:rPr>
                <w:rFonts w:ascii="Arial" w:hAnsi="Arial"/>
                <w:b/>
                <w:sz w:val="22"/>
              </w:rPr>
              <w:t xml:space="preserve">Medical Assessment </w:t>
            </w:r>
          </w:p>
        </w:tc>
        <w:tc>
          <w:tcPr>
            <w:tcW w:w="7513" w:type="dxa"/>
            <w:gridSpan w:val="5"/>
            <w:tcBorders>
              <w:top w:val="single" w:sz="4" w:space="0" w:color="auto"/>
              <w:left w:val="single" w:sz="4" w:space="0" w:color="auto"/>
              <w:bottom w:val="single" w:sz="4" w:space="0" w:color="auto"/>
              <w:right w:val="single" w:sz="4" w:space="0" w:color="auto"/>
            </w:tcBorders>
            <w:vAlign w:val="center"/>
          </w:tcPr>
          <w:p w14:paraId="624042D1" w14:textId="77777777" w:rsidR="00C76E0D" w:rsidRPr="000D3B16" w:rsidRDefault="00C76E0D" w:rsidP="00877D2A">
            <w:pPr>
              <w:jc w:val="left"/>
              <w:rPr>
                <w:rStyle w:val="tablesubtitle1"/>
                <w:b w:val="0"/>
                <w:sz w:val="20"/>
              </w:rPr>
            </w:pPr>
            <w:r w:rsidRPr="000D3B16">
              <w:rPr>
                <w:rStyle w:val="tablesubtitle1"/>
                <w:b w:val="0"/>
                <w:sz w:val="20"/>
              </w:rPr>
              <w:t>Enhanced</w:t>
            </w:r>
          </w:p>
        </w:tc>
      </w:tr>
      <w:tr w:rsidR="00B41BDA" w:rsidRPr="004701F8" w14:paraId="45E87C2C" w14:textId="77777777" w:rsidTr="000D3B16">
        <w:trPr>
          <w:trHeight w:val="58"/>
        </w:trPr>
        <w:tc>
          <w:tcPr>
            <w:tcW w:w="2410" w:type="dxa"/>
          </w:tcPr>
          <w:p w14:paraId="6068CC76" w14:textId="77777777" w:rsidR="00B41BDA" w:rsidRPr="004701F8" w:rsidRDefault="00B41BDA" w:rsidP="00592B6C">
            <w:pPr>
              <w:pStyle w:val="Header"/>
              <w:tabs>
                <w:tab w:val="clear" w:pos="4153"/>
                <w:tab w:val="clear" w:pos="8306"/>
              </w:tabs>
              <w:jc w:val="left"/>
              <w:rPr>
                <w:rFonts w:ascii="Arial" w:hAnsi="Arial"/>
                <w:b/>
                <w:color w:val="000000"/>
                <w:sz w:val="22"/>
              </w:rPr>
            </w:pPr>
            <w:r>
              <w:rPr>
                <w:rFonts w:ascii="Arial" w:hAnsi="Arial"/>
                <w:b/>
                <w:sz w:val="22"/>
                <w:szCs w:val="22"/>
              </w:rPr>
              <w:t>Political Restrictions</w:t>
            </w:r>
          </w:p>
        </w:tc>
        <w:tc>
          <w:tcPr>
            <w:tcW w:w="7513" w:type="dxa"/>
            <w:gridSpan w:val="5"/>
          </w:tcPr>
          <w:p w14:paraId="2F78BC9C" w14:textId="77777777" w:rsidR="00B41BDA" w:rsidRPr="000D3B16" w:rsidRDefault="008D0021" w:rsidP="00C10DC6">
            <w:pPr>
              <w:jc w:val="left"/>
              <w:rPr>
                <w:rFonts w:ascii="Arial" w:hAnsi="Arial"/>
                <w:sz w:val="22"/>
                <w:szCs w:val="22"/>
              </w:rPr>
            </w:pPr>
            <w:r w:rsidRPr="000D3B16">
              <w:rPr>
                <w:rFonts w:ascii="Arial" w:hAnsi="Arial"/>
                <w:sz w:val="22"/>
                <w:szCs w:val="22"/>
              </w:rPr>
              <w:t xml:space="preserve">None </w:t>
            </w:r>
            <w:r w:rsidR="00E04F2B" w:rsidRPr="000D3B16">
              <w:rPr>
                <w:rFonts w:ascii="Arial" w:hAnsi="Arial"/>
                <w:sz w:val="22"/>
                <w:szCs w:val="22"/>
              </w:rPr>
              <w:t>s</w:t>
            </w:r>
            <w:r w:rsidRPr="000D3B16">
              <w:rPr>
                <w:rFonts w:ascii="Arial" w:hAnsi="Arial"/>
                <w:sz w:val="22"/>
                <w:szCs w:val="22"/>
              </w:rPr>
              <w:t xml:space="preserve">pecific </w:t>
            </w:r>
            <w:r w:rsidR="00E04F2B" w:rsidRPr="000D3B16">
              <w:rPr>
                <w:rFonts w:ascii="Arial" w:hAnsi="Arial"/>
                <w:sz w:val="22"/>
                <w:szCs w:val="22"/>
              </w:rPr>
              <w:t>to this role</w:t>
            </w:r>
            <w:r w:rsidRPr="000D3B16">
              <w:rPr>
                <w:rFonts w:ascii="Arial" w:hAnsi="Arial"/>
                <w:sz w:val="22"/>
                <w:szCs w:val="22"/>
              </w:rPr>
              <w:t xml:space="preserve"> </w:t>
            </w:r>
            <w:r w:rsidR="00B41BDA" w:rsidRPr="000D3B16">
              <w:rPr>
                <w:rFonts w:ascii="Arial" w:hAnsi="Arial"/>
                <w:sz w:val="22"/>
                <w:szCs w:val="22"/>
              </w:rPr>
              <w:t xml:space="preserve"> </w:t>
            </w:r>
          </w:p>
        </w:tc>
      </w:tr>
    </w:tbl>
    <w:p w14:paraId="02F0731D" w14:textId="77777777" w:rsidR="005B604F" w:rsidRDefault="005B604F" w:rsidP="00592B6C">
      <w:pPr>
        <w:pStyle w:val="Header"/>
        <w:tabs>
          <w:tab w:val="clear" w:pos="4153"/>
          <w:tab w:val="clear" w:pos="8306"/>
        </w:tabs>
        <w:jc w:val="left"/>
        <w:rPr>
          <w:rFonts w:ascii="Arial" w:hAnsi="Arial"/>
          <w:b/>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513"/>
      </w:tblGrid>
      <w:tr w:rsidR="005B604F" w14:paraId="18230229" w14:textId="77777777" w:rsidTr="000D3B16">
        <w:trPr>
          <w:trHeight w:val="704"/>
        </w:trPr>
        <w:tc>
          <w:tcPr>
            <w:tcW w:w="2376" w:type="dxa"/>
          </w:tcPr>
          <w:p w14:paraId="17A3F82F" w14:textId="593E1D0F" w:rsidR="005B604F" w:rsidRDefault="005B604F" w:rsidP="00065F29">
            <w:pPr>
              <w:pStyle w:val="Header"/>
              <w:tabs>
                <w:tab w:val="clear" w:pos="4153"/>
                <w:tab w:val="clear" w:pos="8306"/>
              </w:tabs>
              <w:jc w:val="left"/>
              <w:rPr>
                <w:rFonts w:ascii="Arial" w:hAnsi="Arial"/>
                <w:b/>
                <w:color w:val="000000"/>
                <w:sz w:val="16"/>
              </w:rPr>
            </w:pPr>
            <w:r>
              <w:rPr>
                <w:rFonts w:ascii="Arial" w:hAnsi="Arial"/>
                <w:b/>
                <w:color w:val="000000"/>
                <w:sz w:val="22"/>
              </w:rPr>
              <w:lastRenderedPageBreak/>
              <w:t>Role-Specific Training and CPD to be undertaken.</w:t>
            </w:r>
          </w:p>
        </w:tc>
        <w:tc>
          <w:tcPr>
            <w:tcW w:w="7513" w:type="dxa"/>
          </w:tcPr>
          <w:p w14:paraId="0874D2BB" w14:textId="77777777" w:rsidR="005B604F" w:rsidRDefault="00C10DC6" w:rsidP="000D3B16">
            <w:pPr>
              <w:pStyle w:val="Header"/>
              <w:numPr>
                <w:ilvl w:val="0"/>
                <w:numId w:val="8"/>
              </w:numPr>
              <w:tabs>
                <w:tab w:val="clear" w:pos="4153"/>
                <w:tab w:val="clear" w:pos="8306"/>
              </w:tabs>
              <w:ind w:left="346" w:hanging="283"/>
              <w:jc w:val="left"/>
              <w:rPr>
                <w:rFonts w:ascii="Arial" w:hAnsi="Arial"/>
                <w:color w:val="000000"/>
                <w:sz w:val="20"/>
              </w:rPr>
            </w:pPr>
            <w:r>
              <w:rPr>
                <w:rFonts w:ascii="Arial" w:hAnsi="Arial"/>
                <w:color w:val="000000"/>
                <w:sz w:val="20"/>
              </w:rPr>
              <w:t>Induction training</w:t>
            </w:r>
          </w:p>
          <w:p w14:paraId="04C5177E" w14:textId="77777777" w:rsidR="00C10DC6" w:rsidRPr="00C10DC6" w:rsidRDefault="00C10DC6" w:rsidP="000D3B16">
            <w:pPr>
              <w:pStyle w:val="Header"/>
              <w:numPr>
                <w:ilvl w:val="0"/>
                <w:numId w:val="8"/>
              </w:numPr>
              <w:tabs>
                <w:tab w:val="clear" w:pos="4153"/>
                <w:tab w:val="clear" w:pos="8306"/>
              </w:tabs>
              <w:ind w:left="346" w:hanging="283"/>
              <w:jc w:val="left"/>
              <w:rPr>
                <w:rFonts w:ascii="Arial" w:hAnsi="Arial"/>
                <w:color w:val="000000"/>
                <w:sz w:val="20"/>
              </w:rPr>
            </w:pPr>
            <w:r>
              <w:rPr>
                <w:rFonts w:ascii="Arial" w:hAnsi="Arial"/>
                <w:color w:val="000000"/>
                <w:sz w:val="20"/>
              </w:rPr>
              <w:t>UNIFI)(STORM)/PNC/Compact/Intranet systems</w:t>
            </w:r>
          </w:p>
        </w:tc>
      </w:tr>
    </w:tbl>
    <w:p w14:paraId="12169A04" w14:textId="77777777" w:rsidR="005B604F" w:rsidRDefault="005B604F" w:rsidP="000D3B16">
      <w:pPr>
        <w:pStyle w:val="Heading2"/>
        <w:tabs>
          <w:tab w:val="left" w:pos="2977"/>
        </w:tabs>
        <w:jc w:val="left"/>
        <w:rPr>
          <w:rFonts w:ascii="Arial" w:hAnsi="Arial"/>
          <w:caps w:val="0"/>
          <w:sz w:val="16"/>
        </w:rPr>
      </w:pPr>
    </w:p>
    <w:p w14:paraId="081F4AFF" w14:textId="77777777" w:rsidR="005B604F" w:rsidRDefault="005B604F" w:rsidP="00592B6C">
      <w:pPr>
        <w:pStyle w:val="Heading2"/>
        <w:ind w:right="-711"/>
        <w:jc w:val="left"/>
        <w:rPr>
          <w:rFonts w:ascii="Arial" w:hAnsi="Arial"/>
          <w:i/>
          <w:caps w:val="0"/>
          <w:sz w:val="16"/>
        </w:rPr>
      </w:pPr>
      <w:r>
        <w:rPr>
          <w:rFonts w:ascii="Arial" w:hAnsi="Arial"/>
          <w:caps w:val="0"/>
          <w:sz w:val="28"/>
        </w:rPr>
        <w:t xml:space="preserve">SECTION 2: ESSENTIAL CAPABILITIES &amp; EXPERIENCE </w:t>
      </w:r>
      <w:r>
        <w:rPr>
          <w:rFonts w:ascii="Arial" w:hAnsi="Arial"/>
          <w:b w:val="0"/>
          <w:i/>
          <w:caps w:val="0"/>
          <w:sz w:val="16"/>
        </w:rPr>
        <w:t>(For selection purposes)</w:t>
      </w:r>
    </w:p>
    <w:p w14:paraId="338CCD50" w14:textId="77777777" w:rsidR="005B604F" w:rsidRDefault="005B604F" w:rsidP="00592B6C">
      <w:pPr>
        <w:jc w:val="left"/>
        <w:rPr>
          <w:sz w:val="16"/>
        </w:rPr>
      </w:pPr>
    </w:p>
    <w:tbl>
      <w:tblPr>
        <w:tblW w:w="9923" w:type="dxa"/>
        <w:tblInd w:w="-82" w:type="dxa"/>
        <w:tblLayout w:type="fixed"/>
        <w:tblCellMar>
          <w:left w:w="60" w:type="dxa"/>
          <w:right w:w="60" w:type="dxa"/>
        </w:tblCellMar>
        <w:tblLook w:val="0000" w:firstRow="0" w:lastRow="0" w:firstColumn="0" w:lastColumn="0" w:noHBand="0" w:noVBand="0"/>
      </w:tblPr>
      <w:tblGrid>
        <w:gridCol w:w="2410"/>
        <w:gridCol w:w="3756"/>
        <w:gridCol w:w="3757"/>
      </w:tblGrid>
      <w:tr w:rsidR="005B604F" w14:paraId="240FE36A" w14:textId="77777777" w:rsidTr="000D3B16">
        <w:trPr>
          <w:trHeight w:val="472"/>
        </w:trPr>
        <w:tc>
          <w:tcPr>
            <w:tcW w:w="2410" w:type="dxa"/>
            <w:tcBorders>
              <w:top w:val="single" w:sz="8" w:space="0" w:color="000000"/>
              <w:left w:val="single" w:sz="8" w:space="0" w:color="000000"/>
              <w:bottom w:val="single" w:sz="8" w:space="0" w:color="000000"/>
            </w:tcBorders>
          </w:tcPr>
          <w:p w14:paraId="3BAD4423" w14:textId="77777777" w:rsidR="005B604F" w:rsidRDefault="005B604F" w:rsidP="00592B6C">
            <w:pPr>
              <w:jc w:val="left"/>
              <w:rPr>
                <w:rStyle w:val="tablesubtitle1"/>
              </w:rPr>
            </w:pPr>
            <w:r>
              <w:rPr>
                <w:rStyle w:val="tablesubtitle1"/>
              </w:rPr>
              <w:t>Formal Qualifications required</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011BD6E6" w14:textId="77777777" w:rsidR="005B604F" w:rsidRDefault="005B604F" w:rsidP="000D3B16">
            <w:pPr>
              <w:jc w:val="left"/>
              <w:rPr>
                <w:rStyle w:val="tablesubtitle1"/>
                <w:b w:val="0"/>
                <w:i/>
                <w:sz w:val="20"/>
              </w:rPr>
            </w:pPr>
          </w:p>
        </w:tc>
      </w:tr>
      <w:tr w:rsidR="005B604F" w14:paraId="27046CEA" w14:textId="77777777" w:rsidTr="000D3B16">
        <w:tc>
          <w:tcPr>
            <w:tcW w:w="2410" w:type="dxa"/>
            <w:tcBorders>
              <w:top w:val="single" w:sz="8" w:space="0" w:color="000000"/>
              <w:left w:val="single" w:sz="8" w:space="0" w:color="000000"/>
              <w:bottom w:val="single" w:sz="8" w:space="0" w:color="000000"/>
            </w:tcBorders>
          </w:tcPr>
          <w:p w14:paraId="10941348" w14:textId="77777777" w:rsidR="005B604F" w:rsidRDefault="005B604F">
            <w:pPr>
              <w:jc w:val="left"/>
              <w:rPr>
                <w:rStyle w:val="tablesubtitle1"/>
              </w:rPr>
            </w:pPr>
            <w:r>
              <w:rPr>
                <w:rFonts w:ascii="Arial" w:hAnsi="Arial"/>
                <w:b/>
                <w:sz w:val="22"/>
              </w:rPr>
              <w:t>Essential experience and specialist skills and knowledge</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1BB471DC" w14:textId="77777777" w:rsidR="005B604F" w:rsidRPr="000D3B16" w:rsidRDefault="000D3B16" w:rsidP="000D3B16">
            <w:pPr>
              <w:pStyle w:val="ListParagraph"/>
              <w:numPr>
                <w:ilvl w:val="0"/>
                <w:numId w:val="9"/>
              </w:numPr>
              <w:ind w:left="437" w:hanging="283"/>
              <w:rPr>
                <w:rStyle w:val="tablesubtitle1"/>
                <w:b w:val="0"/>
                <w:sz w:val="20"/>
              </w:rPr>
            </w:pPr>
            <w:r w:rsidRPr="000D3B16">
              <w:rPr>
                <w:rStyle w:val="tablesubtitle1"/>
                <w:b w:val="0"/>
                <w:sz w:val="20"/>
              </w:rPr>
              <w:t>Good typing skills (25 wpm)</w:t>
            </w:r>
          </w:p>
          <w:p w14:paraId="7480C5B2" w14:textId="77777777" w:rsidR="000D3B16" w:rsidRPr="000D3B16" w:rsidRDefault="000D3B16" w:rsidP="000D3B16">
            <w:pPr>
              <w:pStyle w:val="ListParagraph"/>
              <w:numPr>
                <w:ilvl w:val="0"/>
                <w:numId w:val="9"/>
              </w:numPr>
              <w:ind w:left="437" w:hanging="283"/>
              <w:rPr>
                <w:rStyle w:val="tablesubtitle1"/>
                <w:b w:val="0"/>
                <w:sz w:val="20"/>
              </w:rPr>
            </w:pPr>
            <w:r w:rsidRPr="000D3B16">
              <w:rPr>
                <w:rStyle w:val="tablesubtitle1"/>
                <w:b w:val="0"/>
                <w:sz w:val="20"/>
              </w:rPr>
              <w:t>Excellent oral and written communication skills</w:t>
            </w:r>
          </w:p>
          <w:p w14:paraId="0B2D2BC6" w14:textId="77777777" w:rsidR="000D3B16" w:rsidRPr="000D3B16" w:rsidRDefault="000D3B16" w:rsidP="000D3B16">
            <w:pPr>
              <w:pStyle w:val="ListParagraph"/>
              <w:numPr>
                <w:ilvl w:val="0"/>
                <w:numId w:val="9"/>
              </w:numPr>
              <w:ind w:left="437" w:hanging="283"/>
              <w:rPr>
                <w:rStyle w:val="tablesubtitle1"/>
                <w:b w:val="0"/>
                <w:sz w:val="20"/>
              </w:rPr>
            </w:pPr>
            <w:r w:rsidRPr="000D3B16">
              <w:rPr>
                <w:rStyle w:val="tablesubtitle1"/>
                <w:b w:val="0"/>
                <w:sz w:val="20"/>
              </w:rPr>
              <w:t>Good decision making skills</w:t>
            </w:r>
          </w:p>
          <w:p w14:paraId="6608D0D0" w14:textId="7192F3B4" w:rsidR="00065F29" w:rsidRDefault="000D3B16" w:rsidP="00065F29">
            <w:pPr>
              <w:pStyle w:val="ListParagraph"/>
              <w:numPr>
                <w:ilvl w:val="0"/>
                <w:numId w:val="9"/>
              </w:numPr>
              <w:ind w:left="437" w:hanging="283"/>
              <w:rPr>
                <w:rStyle w:val="tablesubtitle1"/>
                <w:b w:val="0"/>
                <w:sz w:val="20"/>
              </w:rPr>
            </w:pPr>
            <w:r w:rsidRPr="000D3B16">
              <w:rPr>
                <w:rStyle w:val="tablesubtitle1"/>
                <w:b w:val="0"/>
                <w:sz w:val="20"/>
              </w:rPr>
              <w:t>Ability to plan</w:t>
            </w:r>
            <w:r w:rsidR="00803235">
              <w:rPr>
                <w:rStyle w:val="tablesubtitle1"/>
                <w:b w:val="0"/>
                <w:sz w:val="20"/>
              </w:rPr>
              <w:t xml:space="preserve">, </w:t>
            </w:r>
            <w:r w:rsidRPr="000D3B16">
              <w:rPr>
                <w:rStyle w:val="tablesubtitle1"/>
                <w:b w:val="0"/>
                <w:sz w:val="20"/>
              </w:rPr>
              <w:t>organise</w:t>
            </w:r>
            <w:r w:rsidR="00803235">
              <w:rPr>
                <w:rStyle w:val="tablesubtitle1"/>
                <w:b w:val="0"/>
                <w:sz w:val="20"/>
              </w:rPr>
              <w:t xml:space="preserve"> and multi-task</w:t>
            </w:r>
            <w:r w:rsidR="006C61A5">
              <w:rPr>
                <w:rStyle w:val="tablesubtitle1"/>
                <w:b w:val="0"/>
                <w:sz w:val="20"/>
              </w:rPr>
              <w:t xml:space="preserve"> a demanding workload</w:t>
            </w:r>
          </w:p>
          <w:p w14:paraId="7A3D9184" w14:textId="57FB7D75" w:rsidR="000D3B16" w:rsidRPr="00065F29" w:rsidRDefault="000D3B16" w:rsidP="00065F29">
            <w:pPr>
              <w:pStyle w:val="ListParagraph"/>
              <w:numPr>
                <w:ilvl w:val="0"/>
                <w:numId w:val="9"/>
              </w:numPr>
              <w:ind w:left="437" w:hanging="283"/>
              <w:rPr>
                <w:rStyle w:val="tablesubtitle1"/>
                <w:b w:val="0"/>
                <w:sz w:val="20"/>
              </w:rPr>
            </w:pPr>
            <w:r w:rsidRPr="00065F29">
              <w:rPr>
                <w:rStyle w:val="tablesubtitle1"/>
                <w:b w:val="0"/>
                <w:sz w:val="20"/>
              </w:rPr>
              <w:t>Demonstrable experience of working as part of a team</w:t>
            </w:r>
          </w:p>
        </w:tc>
      </w:tr>
      <w:tr w:rsidR="00065F29" w14:paraId="0E845AA0" w14:textId="77777777" w:rsidTr="00001D9B">
        <w:trPr>
          <w:trHeight w:val="1160"/>
        </w:trPr>
        <w:tc>
          <w:tcPr>
            <w:tcW w:w="2410" w:type="dxa"/>
            <w:tcBorders>
              <w:top w:val="single" w:sz="8" w:space="0" w:color="000000"/>
              <w:left w:val="single" w:sz="8" w:space="0" w:color="000000"/>
              <w:bottom w:val="single" w:sz="8" w:space="0" w:color="000000"/>
            </w:tcBorders>
          </w:tcPr>
          <w:p w14:paraId="6FD31F80" w14:textId="77777777" w:rsidR="00065F29" w:rsidRDefault="00065F29">
            <w:pPr>
              <w:rPr>
                <w:rStyle w:val="tablesubtitle1"/>
              </w:rPr>
            </w:pPr>
            <w:r>
              <w:rPr>
                <w:rStyle w:val="tablesubtitle1"/>
              </w:rPr>
              <w:t>Essential Behavioural</w:t>
            </w:r>
          </w:p>
          <w:p w14:paraId="116C712E" w14:textId="77777777" w:rsidR="00065F29" w:rsidRDefault="00065F29">
            <w:pPr>
              <w:rPr>
                <w:rStyle w:val="tablesubtitle1"/>
                <w:sz w:val="24"/>
              </w:rPr>
            </w:pPr>
            <w:r>
              <w:rPr>
                <w:rStyle w:val="tablesubtitle1"/>
              </w:rPr>
              <w:t>Competencies</w:t>
            </w:r>
          </w:p>
        </w:tc>
        <w:tc>
          <w:tcPr>
            <w:tcW w:w="3756" w:type="dxa"/>
            <w:tcBorders>
              <w:top w:val="single" w:sz="8" w:space="0" w:color="000000"/>
              <w:left w:val="single" w:sz="8" w:space="0" w:color="000000"/>
              <w:bottom w:val="single" w:sz="8" w:space="0" w:color="000000"/>
              <w:right w:val="single" w:sz="8" w:space="0" w:color="000000"/>
            </w:tcBorders>
            <w:vAlign w:val="center"/>
          </w:tcPr>
          <w:p w14:paraId="083EB8F9" w14:textId="77777777" w:rsidR="00065F29" w:rsidRDefault="00065F29" w:rsidP="000D3B16">
            <w:pPr>
              <w:numPr>
                <w:ilvl w:val="0"/>
                <w:numId w:val="10"/>
              </w:numPr>
              <w:ind w:left="437" w:hanging="283"/>
              <w:rPr>
                <w:rFonts w:ascii="Arial" w:hAnsi="Arial"/>
                <w:sz w:val="20"/>
              </w:rPr>
            </w:pPr>
            <w:r>
              <w:rPr>
                <w:rFonts w:ascii="Arial" w:hAnsi="Arial"/>
                <w:sz w:val="20"/>
              </w:rPr>
              <w:t>Openness to change</w:t>
            </w:r>
          </w:p>
          <w:p w14:paraId="694AD1F7" w14:textId="77777777" w:rsidR="00065F29" w:rsidRDefault="00065F29" w:rsidP="000D3B16">
            <w:pPr>
              <w:numPr>
                <w:ilvl w:val="0"/>
                <w:numId w:val="10"/>
              </w:numPr>
              <w:ind w:left="437" w:hanging="283"/>
              <w:rPr>
                <w:rFonts w:ascii="Arial" w:hAnsi="Arial"/>
                <w:sz w:val="20"/>
              </w:rPr>
            </w:pPr>
            <w:r>
              <w:rPr>
                <w:rFonts w:ascii="Arial" w:hAnsi="Arial"/>
                <w:sz w:val="20"/>
              </w:rPr>
              <w:t>Negotiation and influencing</w:t>
            </w:r>
          </w:p>
          <w:p w14:paraId="7665E2B2" w14:textId="77777777" w:rsidR="00065F29" w:rsidRDefault="00065F29" w:rsidP="000D3B16">
            <w:pPr>
              <w:numPr>
                <w:ilvl w:val="0"/>
                <w:numId w:val="10"/>
              </w:numPr>
              <w:ind w:left="437" w:hanging="283"/>
              <w:rPr>
                <w:rFonts w:ascii="Arial" w:hAnsi="Arial"/>
                <w:sz w:val="20"/>
              </w:rPr>
            </w:pPr>
            <w:r>
              <w:rPr>
                <w:rFonts w:ascii="Arial" w:hAnsi="Arial"/>
                <w:sz w:val="20"/>
              </w:rPr>
              <w:t>Respect for race and diversity</w:t>
            </w:r>
          </w:p>
          <w:p w14:paraId="3DB6AB12" w14:textId="77777777" w:rsidR="00065F29" w:rsidRDefault="00065F29" w:rsidP="000D3B16">
            <w:pPr>
              <w:numPr>
                <w:ilvl w:val="0"/>
                <w:numId w:val="10"/>
              </w:numPr>
              <w:ind w:left="437" w:hanging="283"/>
              <w:rPr>
                <w:rFonts w:ascii="Arial" w:hAnsi="Arial"/>
                <w:sz w:val="20"/>
              </w:rPr>
            </w:pPr>
            <w:r>
              <w:rPr>
                <w:rFonts w:ascii="Arial" w:hAnsi="Arial"/>
                <w:sz w:val="20"/>
              </w:rPr>
              <w:t>Team working</w:t>
            </w:r>
          </w:p>
          <w:p w14:paraId="4CD73D37" w14:textId="77777777" w:rsidR="00065F29" w:rsidRDefault="00065F29" w:rsidP="000D3B16">
            <w:pPr>
              <w:numPr>
                <w:ilvl w:val="0"/>
                <w:numId w:val="10"/>
              </w:numPr>
              <w:ind w:left="437" w:hanging="283"/>
              <w:rPr>
                <w:rFonts w:ascii="Arial" w:hAnsi="Arial"/>
                <w:sz w:val="20"/>
              </w:rPr>
            </w:pPr>
            <w:r>
              <w:rPr>
                <w:rFonts w:ascii="Arial" w:hAnsi="Arial"/>
                <w:sz w:val="20"/>
              </w:rPr>
              <w:t>Community and customer focus</w:t>
            </w:r>
          </w:p>
        </w:tc>
        <w:tc>
          <w:tcPr>
            <w:tcW w:w="3757" w:type="dxa"/>
            <w:tcBorders>
              <w:top w:val="single" w:sz="8" w:space="0" w:color="000000"/>
              <w:left w:val="single" w:sz="8" w:space="0" w:color="000000"/>
              <w:bottom w:val="single" w:sz="8" w:space="0" w:color="000000"/>
              <w:right w:val="single" w:sz="8" w:space="0" w:color="000000"/>
            </w:tcBorders>
            <w:vAlign w:val="center"/>
          </w:tcPr>
          <w:p w14:paraId="20BF21BF" w14:textId="03DCE8AF" w:rsidR="00065F29" w:rsidRDefault="00065F29" w:rsidP="000D3B16">
            <w:pPr>
              <w:numPr>
                <w:ilvl w:val="0"/>
                <w:numId w:val="10"/>
              </w:numPr>
              <w:ind w:left="437" w:hanging="283"/>
              <w:rPr>
                <w:rFonts w:ascii="Arial" w:hAnsi="Arial"/>
                <w:sz w:val="20"/>
              </w:rPr>
            </w:pPr>
            <w:r>
              <w:rPr>
                <w:rFonts w:ascii="Arial" w:hAnsi="Arial"/>
                <w:sz w:val="20"/>
              </w:rPr>
              <w:t>Effective communication</w:t>
            </w:r>
          </w:p>
          <w:p w14:paraId="5F7E52B5" w14:textId="77777777" w:rsidR="00065F29" w:rsidRDefault="00065F29" w:rsidP="000D3B16">
            <w:pPr>
              <w:numPr>
                <w:ilvl w:val="0"/>
                <w:numId w:val="10"/>
              </w:numPr>
              <w:ind w:left="437" w:hanging="283"/>
              <w:rPr>
                <w:rFonts w:ascii="Arial" w:hAnsi="Arial"/>
                <w:sz w:val="20"/>
              </w:rPr>
            </w:pPr>
            <w:r>
              <w:rPr>
                <w:rFonts w:ascii="Arial" w:hAnsi="Arial"/>
                <w:sz w:val="20"/>
              </w:rPr>
              <w:t>Problem solving</w:t>
            </w:r>
          </w:p>
          <w:p w14:paraId="0C37DE0C" w14:textId="77777777" w:rsidR="00065F29" w:rsidRDefault="00065F29" w:rsidP="000D3B16">
            <w:pPr>
              <w:numPr>
                <w:ilvl w:val="0"/>
                <w:numId w:val="10"/>
              </w:numPr>
              <w:ind w:left="437" w:hanging="283"/>
              <w:rPr>
                <w:rFonts w:ascii="Arial" w:hAnsi="Arial"/>
                <w:sz w:val="20"/>
              </w:rPr>
            </w:pPr>
            <w:r>
              <w:rPr>
                <w:rFonts w:ascii="Arial" w:hAnsi="Arial"/>
                <w:sz w:val="20"/>
              </w:rPr>
              <w:t>Personal responsibility</w:t>
            </w:r>
          </w:p>
          <w:p w14:paraId="564E223D" w14:textId="77777777" w:rsidR="00065F29" w:rsidRPr="000D3B16" w:rsidRDefault="00065F29" w:rsidP="000D3B16">
            <w:pPr>
              <w:pStyle w:val="ListParagraph"/>
              <w:numPr>
                <w:ilvl w:val="0"/>
                <w:numId w:val="10"/>
              </w:numPr>
              <w:ind w:left="437" w:hanging="283"/>
              <w:rPr>
                <w:rStyle w:val="tablesubtitle1"/>
                <w:b w:val="0"/>
                <w:sz w:val="20"/>
              </w:rPr>
            </w:pPr>
            <w:r w:rsidRPr="00196273">
              <w:rPr>
                <w:rFonts w:ascii="Arial" w:hAnsi="Arial"/>
                <w:sz w:val="20"/>
              </w:rPr>
              <w:t>Resilience</w:t>
            </w:r>
          </w:p>
        </w:tc>
      </w:tr>
    </w:tbl>
    <w:p w14:paraId="06956526" w14:textId="77777777" w:rsidR="00B70683" w:rsidRDefault="00B70683">
      <w:pPr>
        <w:rPr>
          <w:rFonts w:ascii="Arial" w:hAnsi="Arial"/>
          <w:b/>
          <w:color w:val="000000"/>
          <w:sz w:val="28"/>
        </w:rPr>
      </w:pPr>
    </w:p>
    <w:p w14:paraId="2C561F0C" w14:textId="77777777" w:rsidR="005B604F" w:rsidRDefault="005B604F">
      <w:pPr>
        <w:rPr>
          <w:rFonts w:ascii="Arial" w:hAnsi="Arial"/>
          <w:color w:val="000000"/>
          <w:sz w:val="16"/>
        </w:rPr>
      </w:pPr>
      <w:r>
        <w:rPr>
          <w:rFonts w:ascii="Arial" w:hAnsi="Arial"/>
          <w:b/>
          <w:color w:val="000000"/>
          <w:sz w:val="28"/>
        </w:rPr>
        <w:t>SECTION 3: BEHAVIOURS</w:t>
      </w:r>
    </w:p>
    <w:p w14:paraId="7EF1EAB2" w14:textId="77777777" w:rsidR="005B604F" w:rsidRDefault="005B604F">
      <w:pPr>
        <w:rPr>
          <w:rFonts w:ascii="Arial" w:hAnsi="Arial"/>
          <w:color w:val="000000"/>
          <w:sz w:val="16"/>
        </w:rPr>
      </w:pPr>
    </w:p>
    <w:p w14:paraId="21C5989D" w14:textId="77777777" w:rsidR="000D3B16" w:rsidRPr="000D3B16" w:rsidRDefault="000D3B16" w:rsidP="000D3B16">
      <w:pPr>
        <w:ind w:right="-427"/>
        <w:rPr>
          <w:rFonts w:ascii="Arial" w:hAnsi="Arial"/>
          <w:color w:val="000000"/>
          <w:sz w:val="20"/>
        </w:rPr>
      </w:pPr>
      <w:r w:rsidRPr="000D3B16">
        <w:rPr>
          <w:rFonts w:ascii="Arial" w:hAnsi="Arial"/>
          <w:b/>
          <w:color w:val="000000"/>
          <w:sz w:val="20"/>
          <w:u w:val="single"/>
        </w:rPr>
        <w:t>Openness to change</w:t>
      </w:r>
    </w:p>
    <w:p w14:paraId="347C92E2" w14:textId="77777777" w:rsidR="000D3B16" w:rsidRPr="000D3B16" w:rsidRDefault="000D3B16" w:rsidP="000D3B16">
      <w:pPr>
        <w:ind w:right="-427"/>
        <w:rPr>
          <w:sz w:val="20"/>
        </w:rPr>
      </w:pPr>
      <w:r w:rsidRPr="000D3B16">
        <w:rPr>
          <w:rFonts w:ascii="Arial" w:hAnsi="Arial"/>
          <w:b/>
          <w:color w:val="000000"/>
          <w:sz w:val="20"/>
          <w:u w:val="single"/>
        </w:rPr>
        <w:t>C</w:t>
      </w:r>
      <w:r w:rsidRPr="000D3B16">
        <w:rPr>
          <w:rFonts w:ascii="Arial" w:hAnsi="Arial"/>
          <w:b/>
          <w:color w:val="000000"/>
          <w:sz w:val="20"/>
        </w:rPr>
        <w:t xml:space="preserve"> </w:t>
      </w:r>
      <w:r w:rsidRPr="000D3B16">
        <w:rPr>
          <w:rFonts w:ascii="Arial" w:hAnsi="Arial"/>
          <w:sz w:val="20"/>
        </w:rPr>
        <w:t>Understands the need for change and is willing to adapt to it. Is flexible and prepared to try out new ideas.</w:t>
      </w:r>
    </w:p>
    <w:p w14:paraId="2A1BA565" w14:textId="77777777" w:rsidR="000D3B16" w:rsidRPr="000D3B16" w:rsidRDefault="000D3B16" w:rsidP="000D3B16">
      <w:pPr>
        <w:ind w:right="-427"/>
        <w:rPr>
          <w:sz w:val="20"/>
        </w:rPr>
      </w:pPr>
    </w:p>
    <w:p w14:paraId="01A4DD80" w14:textId="77777777" w:rsidR="000D3B16" w:rsidRPr="000D3B16" w:rsidRDefault="000D3B16" w:rsidP="000D3B16">
      <w:pPr>
        <w:ind w:right="-427"/>
        <w:outlineLvl w:val="0"/>
        <w:rPr>
          <w:sz w:val="20"/>
        </w:rPr>
      </w:pPr>
      <w:r w:rsidRPr="000D3B16">
        <w:rPr>
          <w:rFonts w:ascii="Arial" w:hAnsi="Arial"/>
          <w:b/>
          <w:color w:val="000000"/>
          <w:sz w:val="20"/>
          <w:u w:val="single"/>
        </w:rPr>
        <w:t xml:space="preserve">Negotiation and influencing </w:t>
      </w:r>
    </w:p>
    <w:p w14:paraId="2CD227C1" w14:textId="77777777" w:rsidR="000D3B16" w:rsidRPr="000D3B16" w:rsidRDefault="000D3B16" w:rsidP="000D3B16">
      <w:pPr>
        <w:ind w:right="-427"/>
        <w:rPr>
          <w:rFonts w:ascii="Arial" w:hAnsi="Arial"/>
          <w:sz w:val="20"/>
        </w:rPr>
      </w:pPr>
      <w:r w:rsidRPr="000D3B16">
        <w:rPr>
          <w:rFonts w:ascii="Arial" w:hAnsi="Arial"/>
          <w:b/>
          <w:color w:val="000000"/>
          <w:sz w:val="20"/>
          <w:u w:val="single"/>
        </w:rPr>
        <w:t>B</w:t>
      </w:r>
      <w:r w:rsidRPr="000D3B16">
        <w:rPr>
          <w:rFonts w:ascii="Arial" w:hAnsi="Arial"/>
          <w:b/>
          <w:color w:val="000000"/>
          <w:sz w:val="20"/>
        </w:rPr>
        <w:t xml:space="preserve"> </w:t>
      </w:r>
      <w:r w:rsidRPr="000D3B16">
        <w:rPr>
          <w:rFonts w:ascii="Arial" w:hAnsi="Arial"/>
          <w:sz w:val="20"/>
        </w:rPr>
        <w:t>Uses logic and reason to influence others. Persuades people by using powerful arguments. Identifies clear aims in negotiations and achieves satisfactory outcomes.</w:t>
      </w:r>
    </w:p>
    <w:p w14:paraId="154BF00F" w14:textId="77777777" w:rsidR="000D3B16" w:rsidRPr="000D3B16" w:rsidRDefault="000D3B16" w:rsidP="000D3B16">
      <w:pPr>
        <w:ind w:right="-427"/>
        <w:rPr>
          <w:sz w:val="20"/>
        </w:rPr>
      </w:pPr>
    </w:p>
    <w:p w14:paraId="1D451F5E" w14:textId="77777777" w:rsidR="000D3B16" w:rsidRPr="000D3B16" w:rsidRDefault="000D3B16" w:rsidP="000D3B16">
      <w:pPr>
        <w:pStyle w:val="Heading2"/>
        <w:rPr>
          <w:rFonts w:ascii="Arial" w:hAnsi="Arial"/>
          <w:caps w:val="0"/>
          <w:sz w:val="20"/>
        </w:rPr>
      </w:pPr>
      <w:r w:rsidRPr="000D3B16">
        <w:rPr>
          <w:rFonts w:ascii="Arial" w:hAnsi="Arial"/>
          <w:caps w:val="0"/>
          <w:sz w:val="20"/>
        </w:rPr>
        <w:t>WORKING WITH OTHERS</w:t>
      </w:r>
    </w:p>
    <w:p w14:paraId="7FD125E9" w14:textId="77777777" w:rsidR="000D3B16" w:rsidRPr="000D3B16" w:rsidRDefault="000D3B16" w:rsidP="000D3B16">
      <w:pPr>
        <w:rPr>
          <w:sz w:val="20"/>
        </w:rPr>
      </w:pPr>
    </w:p>
    <w:p w14:paraId="15A84C27" w14:textId="77777777" w:rsidR="000D3B16" w:rsidRPr="000D3B16" w:rsidRDefault="000D3B16" w:rsidP="000D3B16">
      <w:pPr>
        <w:ind w:right="-427"/>
        <w:rPr>
          <w:rFonts w:ascii="Arial" w:hAnsi="Arial"/>
          <w:b/>
          <w:color w:val="000000"/>
          <w:sz w:val="20"/>
        </w:rPr>
      </w:pPr>
      <w:r w:rsidRPr="000D3B16">
        <w:rPr>
          <w:rFonts w:ascii="Arial" w:hAnsi="Arial"/>
          <w:b/>
          <w:color w:val="000000"/>
          <w:sz w:val="20"/>
          <w:u w:val="single"/>
        </w:rPr>
        <w:t xml:space="preserve">Respect for race and diversity </w:t>
      </w:r>
    </w:p>
    <w:p w14:paraId="747E30A2" w14:textId="77777777" w:rsidR="000D3B16" w:rsidRPr="000D3B16" w:rsidRDefault="000D3B16" w:rsidP="000D3B16">
      <w:pPr>
        <w:ind w:right="-427"/>
        <w:rPr>
          <w:sz w:val="20"/>
        </w:rPr>
      </w:pPr>
      <w:r w:rsidRPr="000D3B16">
        <w:rPr>
          <w:rFonts w:ascii="Arial" w:hAnsi="Arial"/>
          <w:b/>
          <w:color w:val="000000"/>
          <w:sz w:val="20"/>
          <w:u w:val="single"/>
        </w:rPr>
        <w:t>A</w:t>
      </w:r>
      <w:r w:rsidRPr="000D3B16">
        <w:rPr>
          <w:rFonts w:ascii="Arial" w:hAnsi="Arial"/>
          <w:b/>
          <w:color w:val="000000"/>
          <w:sz w:val="20"/>
        </w:rPr>
        <w:t xml:space="preserve">. </w:t>
      </w:r>
      <w:r w:rsidRPr="000D3B16">
        <w:rPr>
          <w:rFonts w:ascii="Arial" w:hAnsi="Arial"/>
          <w:sz w:val="20"/>
        </w:rPr>
        <w:t>Understands other people’s views and takes them into account. Is tactful and diplomatic when dealing with people, treating them with dignity and respect at all times. Understands and is sensitive to social, cultural and racial differences</w:t>
      </w:r>
    </w:p>
    <w:p w14:paraId="281CA719" w14:textId="77777777" w:rsidR="000D3B16" w:rsidRPr="000D3B16" w:rsidRDefault="000D3B16" w:rsidP="000D3B16">
      <w:pPr>
        <w:ind w:right="-427"/>
        <w:rPr>
          <w:sz w:val="20"/>
        </w:rPr>
      </w:pPr>
    </w:p>
    <w:p w14:paraId="6E432174" w14:textId="77777777" w:rsidR="000D3B16" w:rsidRPr="000D3B16" w:rsidRDefault="000D3B16" w:rsidP="000D3B16">
      <w:pPr>
        <w:ind w:right="-427"/>
        <w:rPr>
          <w:rFonts w:ascii="Arial" w:hAnsi="Arial"/>
          <w:b/>
          <w:color w:val="000000"/>
          <w:sz w:val="20"/>
        </w:rPr>
      </w:pPr>
      <w:r w:rsidRPr="000D3B16">
        <w:rPr>
          <w:rFonts w:ascii="Arial" w:hAnsi="Arial"/>
          <w:b/>
          <w:color w:val="000000"/>
          <w:sz w:val="20"/>
          <w:u w:val="single"/>
        </w:rPr>
        <w:t xml:space="preserve">Teamworking </w:t>
      </w:r>
    </w:p>
    <w:p w14:paraId="206741E6" w14:textId="77777777" w:rsidR="000D3B16" w:rsidRPr="000D3B16" w:rsidRDefault="000D3B16" w:rsidP="000D3B16">
      <w:pPr>
        <w:ind w:right="-427"/>
        <w:rPr>
          <w:sz w:val="20"/>
        </w:rPr>
      </w:pPr>
      <w:r w:rsidRPr="000D3B16">
        <w:rPr>
          <w:rFonts w:ascii="Arial" w:hAnsi="Arial"/>
          <w:b/>
          <w:color w:val="000000"/>
          <w:sz w:val="20"/>
          <w:u w:val="single"/>
        </w:rPr>
        <w:t>C</w:t>
      </w:r>
      <w:r w:rsidRPr="000D3B16">
        <w:rPr>
          <w:rFonts w:ascii="Arial" w:hAnsi="Arial"/>
          <w:b/>
          <w:color w:val="000000"/>
          <w:sz w:val="20"/>
        </w:rPr>
        <w:t xml:space="preserve"> </w:t>
      </w:r>
      <w:r w:rsidRPr="000D3B16">
        <w:rPr>
          <w:rFonts w:ascii="Arial" w:hAnsi="Arial"/>
          <w:sz w:val="20"/>
        </w:rPr>
        <w:t>Works effectively as a team member and helps build relationships within it. Actively helps and supports others to achieve team goals.</w:t>
      </w:r>
    </w:p>
    <w:p w14:paraId="3457D79E" w14:textId="77777777" w:rsidR="000D3B16" w:rsidRPr="000D3B16" w:rsidRDefault="000D3B16" w:rsidP="000D3B16">
      <w:pPr>
        <w:ind w:right="-427"/>
        <w:rPr>
          <w:sz w:val="20"/>
        </w:rPr>
      </w:pPr>
    </w:p>
    <w:p w14:paraId="28F791AE" w14:textId="77777777" w:rsidR="000D3B16" w:rsidRPr="000D3B16" w:rsidRDefault="000D3B16" w:rsidP="000D3B16">
      <w:pPr>
        <w:ind w:right="-427"/>
        <w:rPr>
          <w:rFonts w:ascii="Arial" w:hAnsi="Arial"/>
          <w:b/>
          <w:color w:val="000000"/>
          <w:sz w:val="20"/>
        </w:rPr>
      </w:pPr>
      <w:r w:rsidRPr="000D3B16">
        <w:rPr>
          <w:rFonts w:ascii="Arial" w:hAnsi="Arial"/>
          <w:b/>
          <w:color w:val="000000"/>
          <w:sz w:val="20"/>
          <w:u w:val="single"/>
        </w:rPr>
        <w:t xml:space="preserve">Community and customer focus </w:t>
      </w:r>
    </w:p>
    <w:p w14:paraId="3C9C8C6A" w14:textId="77777777" w:rsidR="000D3B16" w:rsidRPr="000D3B16" w:rsidRDefault="000D3B16" w:rsidP="000D3B16">
      <w:pPr>
        <w:ind w:right="-427"/>
        <w:rPr>
          <w:sz w:val="20"/>
        </w:rPr>
      </w:pPr>
      <w:r w:rsidRPr="000D3B16">
        <w:rPr>
          <w:rFonts w:ascii="Arial" w:hAnsi="Arial"/>
          <w:b/>
          <w:color w:val="000000"/>
          <w:sz w:val="20"/>
          <w:u w:val="single"/>
        </w:rPr>
        <w:t>C</w:t>
      </w:r>
      <w:r w:rsidRPr="000D3B16">
        <w:rPr>
          <w:rFonts w:ascii="Arial" w:hAnsi="Arial"/>
          <w:b/>
          <w:color w:val="000000"/>
          <w:sz w:val="20"/>
        </w:rPr>
        <w:t xml:space="preserve"> </w:t>
      </w:r>
      <w:r w:rsidRPr="000D3B16">
        <w:rPr>
          <w:rFonts w:ascii="Arial" w:hAnsi="Arial"/>
          <w:sz w:val="20"/>
        </w:rPr>
        <w:t>Provides a high level of service to customers. Maintains contact with customers, works out what they need and responds to them.</w:t>
      </w:r>
    </w:p>
    <w:p w14:paraId="5CC38DEE" w14:textId="77777777" w:rsidR="000D3B16" w:rsidRPr="000D3B16" w:rsidRDefault="000D3B16" w:rsidP="000D3B16">
      <w:pPr>
        <w:ind w:right="-427"/>
        <w:rPr>
          <w:sz w:val="20"/>
        </w:rPr>
      </w:pPr>
    </w:p>
    <w:p w14:paraId="5528D1FB" w14:textId="77777777" w:rsidR="000D3B16" w:rsidRPr="000D3B16" w:rsidRDefault="000D3B16" w:rsidP="000D3B16">
      <w:pPr>
        <w:ind w:right="-427"/>
        <w:rPr>
          <w:rFonts w:ascii="Arial" w:hAnsi="Arial"/>
          <w:b/>
          <w:color w:val="000000"/>
          <w:sz w:val="20"/>
          <w:u w:val="single"/>
        </w:rPr>
      </w:pPr>
      <w:r w:rsidRPr="000D3B16">
        <w:rPr>
          <w:rFonts w:ascii="Arial" w:hAnsi="Arial"/>
          <w:b/>
          <w:color w:val="000000"/>
          <w:sz w:val="20"/>
          <w:u w:val="single"/>
        </w:rPr>
        <w:t xml:space="preserve">Effective communication </w:t>
      </w:r>
    </w:p>
    <w:p w14:paraId="1A0C60F4" w14:textId="77777777" w:rsidR="000D3B16" w:rsidRPr="000D3B16" w:rsidRDefault="000D3B16" w:rsidP="000D3B16">
      <w:pPr>
        <w:ind w:right="-427"/>
        <w:rPr>
          <w:rFonts w:ascii="Arial" w:hAnsi="Arial"/>
          <w:sz w:val="20"/>
        </w:rPr>
      </w:pPr>
      <w:r w:rsidRPr="000D3B16">
        <w:rPr>
          <w:rFonts w:ascii="Arial" w:hAnsi="Arial"/>
          <w:b/>
          <w:color w:val="000000"/>
          <w:sz w:val="20"/>
          <w:u w:val="single"/>
        </w:rPr>
        <w:t>B</w:t>
      </w:r>
      <w:r w:rsidRPr="000D3B16">
        <w:rPr>
          <w:rFonts w:ascii="Arial" w:hAnsi="Arial"/>
          <w:b/>
          <w:color w:val="000000"/>
          <w:sz w:val="20"/>
        </w:rPr>
        <w:t xml:space="preserve"> </w:t>
      </w:r>
      <w:r w:rsidRPr="000D3B16">
        <w:rPr>
          <w:rFonts w:ascii="Arial" w:hAnsi="Arial"/>
          <w:sz w:val="20"/>
        </w:rPr>
        <w:t>Communicates all needs, instructions and decisions clearly. Adapts the style of communication to meet the needs of the audience. Checks for understanding.</w:t>
      </w:r>
    </w:p>
    <w:p w14:paraId="67F03127" w14:textId="77777777" w:rsidR="000D3B16" w:rsidRPr="000D3B16" w:rsidRDefault="000D3B16" w:rsidP="000D3B16">
      <w:pPr>
        <w:ind w:right="-427"/>
        <w:rPr>
          <w:rFonts w:ascii="Arial" w:hAnsi="Arial"/>
          <w:sz w:val="20"/>
        </w:rPr>
      </w:pPr>
    </w:p>
    <w:p w14:paraId="049A8E12" w14:textId="77777777" w:rsidR="000D3B16" w:rsidRPr="000D3B16" w:rsidRDefault="000D3B16" w:rsidP="000D3B16">
      <w:pPr>
        <w:pStyle w:val="Heading2"/>
        <w:ind w:right="-427"/>
        <w:rPr>
          <w:rFonts w:ascii="Arial" w:hAnsi="Arial"/>
          <w:caps w:val="0"/>
          <w:sz w:val="20"/>
        </w:rPr>
      </w:pPr>
      <w:r w:rsidRPr="000D3B16">
        <w:rPr>
          <w:rFonts w:ascii="Arial" w:hAnsi="Arial"/>
          <w:caps w:val="0"/>
          <w:sz w:val="20"/>
        </w:rPr>
        <w:t>ACHIEVING RESULTS</w:t>
      </w:r>
    </w:p>
    <w:p w14:paraId="38490768" w14:textId="77777777" w:rsidR="000D3B16" w:rsidRPr="000D3B16" w:rsidRDefault="000D3B16" w:rsidP="000D3B16">
      <w:pPr>
        <w:ind w:right="-427"/>
        <w:rPr>
          <w:sz w:val="20"/>
        </w:rPr>
      </w:pPr>
    </w:p>
    <w:p w14:paraId="64ADE377" w14:textId="77777777" w:rsidR="000D3B16" w:rsidRPr="000D3B16" w:rsidRDefault="000D3B16" w:rsidP="000D3B16">
      <w:pPr>
        <w:ind w:right="-427"/>
        <w:rPr>
          <w:rFonts w:ascii="Arial" w:hAnsi="Arial"/>
          <w:color w:val="000000"/>
          <w:sz w:val="20"/>
        </w:rPr>
      </w:pPr>
      <w:r w:rsidRPr="000D3B16">
        <w:rPr>
          <w:rFonts w:ascii="Arial" w:hAnsi="Arial"/>
          <w:b/>
          <w:color w:val="000000"/>
          <w:sz w:val="20"/>
          <w:u w:val="single"/>
        </w:rPr>
        <w:t xml:space="preserve">Problem solving </w:t>
      </w:r>
    </w:p>
    <w:p w14:paraId="7DFC3F64" w14:textId="77777777" w:rsidR="000D3B16" w:rsidRPr="000D3B16" w:rsidRDefault="000D3B16" w:rsidP="000D3B16">
      <w:pPr>
        <w:ind w:right="-427"/>
        <w:rPr>
          <w:rFonts w:ascii="Arial" w:hAnsi="Arial"/>
          <w:sz w:val="20"/>
        </w:rPr>
      </w:pPr>
      <w:r w:rsidRPr="000D3B16">
        <w:rPr>
          <w:rFonts w:ascii="Arial" w:hAnsi="Arial"/>
          <w:b/>
          <w:sz w:val="20"/>
          <w:u w:val="single"/>
        </w:rPr>
        <w:t>C</w:t>
      </w:r>
      <w:r w:rsidRPr="000D3B16">
        <w:rPr>
          <w:rFonts w:ascii="Arial" w:hAnsi="Arial"/>
          <w:sz w:val="20"/>
        </w:rPr>
        <w:t xml:space="preserve">  Gathers enough relevant information to understand specific issues and events. Uses information to identify problems and draw logical conclusions. Makes good decisions.</w:t>
      </w:r>
    </w:p>
    <w:p w14:paraId="5118E67F" w14:textId="77777777" w:rsidR="000D3B16" w:rsidRPr="000D3B16" w:rsidRDefault="000D3B16" w:rsidP="000D3B16">
      <w:pPr>
        <w:ind w:right="-427"/>
        <w:rPr>
          <w:rFonts w:ascii="Arial" w:hAnsi="Arial"/>
          <w:sz w:val="20"/>
        </w:rPr>
      </w:pPr>
    </w:p>
    <w:p w14:paraId="434F8A0D" w14:textId="77777777" w:rsidR="000D3B16" w:rsidRPr="000D3B16" w:rsidRDefault="000D3B16" w:rsidP="000D3B16">
      <w:pPr>
        <w:ind w:right="-427"/>
        <w:jc w:val="left"/>
        <w:rPr>
          <w:rFonts w:ascii="Arial" w:hAnsi="Arial"/>
          <w:b/>
          <w:color w:val="000000"/>
          <w:sz w:val="20"/>
        </w:rPr>
      </w:pPr>
      <w:r w:rsidRPr="000D3B16">
        <w:rPr>
          <w:rFonts w:ascii="Arial" w:hAnsi="Arial"/>
          <w:b/>
          <w:color w:val="000000"/>
          <w:sz w:val="20"/>
          <w:u w:val="single"/>
        </w:rPr>
        <w:t xml:space="preserve">Personal responsibility </w:t>
      </w:r>
    </w:p>
    <w:p w14:paraId="5D6FEE7C" w14:textId="77777777" w:rsidR="000D3B16" w:rsidRPr="000D3B16" w:rsidRDefault="000D3B16" w:rsidP="000D3B16">
      <w:pPr>
        <w:ind w:right="-427"/>
        <w:rPr>
          <w:rFonts w:ascii="Arial" w:hAnsi="Arial"/>
          <w:sz w:val="20"/>
        </w:rPr>
      </w:pPr>
      <w:r w:rsidRPr="000D3B16">
        <w:rPr>
          <w:rFonts w:ascii="Arial" w:hAnsi="Arial"/>
          <w:b/>
          <w:color w:val="000000"/>
          <w:sz w:val="20"/>
          <w:u w:val="single"/>
        </w:rPr>
        <w:t>B</w:t>
      </w:r>
      <w:r w:rsidRPr="000D3B16">
        <w:rPr>
          <w:rFonts w:ascii="Arial" w:hAnsi="Arial"/>
          <w:b/>
          <w:color w:val="000000"/>
          <w:sz w:val="20"/>
        </w:rPr>
        <w:t xml:space="preserve"> </w:t>
      </w:r>
      <w:r w:rsidRPr="000D3B16">
        <w:rPr>
          <w:rFonts w:ascii="Arial" w:hAnsi="Arial"/>
          <w:sz w:val="20"/>
        </w:rPr>
        <w:t>Takes personal responsibility for own actions and for sorting out issues or problems that arise. Is focused on achieving results to required standards and developing skills and knowledge.</w:t>
      </w:r>
    </w:p>
    <w:p w14:paraId="2A1CFC1E" w14:textId="77777777" w:rsidR="000D3B16" w:rsidRPr="000D3B16" w:rsidRDefault="000D3B16" w:rsidP="000D3B16">
      <w:pPr>
        <w:rPr>
          <w:rFonts w:ascii="Arial" w:hAnsi="Arial"/>
          <w:sz w:val="20"/>
        </w:rPr>
      </w:pPr>
    </w:p>
    <w:p w14:paraId="3500C20C" w14:textId="77777777" w:rsidR="000D3B16" w:rsidRPr="000D3B16" w:rsidRDefault="000D3B16" w:rsidP="000D3B16">
      <w:pPr>
        <w:ind w:right="-427"/>
        <w:jc w:val="left"/>
        <w:rPr>
          <w:rFonts w:ascii="Arial" w:hAnsi="Arial"/>
          <w:b/>
          <w:color w:val="000000"/>
          <w:sz w:val="20"/>
          <w:u w:val="single"/>
        </w:rPr>
      </w:pPr>
      <w:r w:rsidRPr="000D3B16">
        <w:rPr>
          <w:rFonts w:ascii="Arial" w:hAnsi="Arial"/>
          <w:b/>
          <w:color w:val="000000"/>
          <w:sz w:val="20"/>
          <w:u w:val="single"/>
        </w:rPr>
        <w:t xml:space="preserve">Resilience </w:t>
      </w:r>
    </w:p>
    <w:p w14:paraId="05112AE5" w14:textId="04695DBF" w:rsidR="000D3B16" w:rsidRPr="000D3B16" w:rsidRDefault="000D3B16" w:rsidP="00065F29">
      <w:pPr>
        <w:ind w:right="-427"/>
        <w:rPr>
          <w:rStyle w:val="tablesubtitle1"/>
          <w:sz w:val="20"/>
        </w:rPr>
      </w:pPr>
      <w:r w:rsidRPr="000D3B16">
        <w:rPr>
          <w:rFonts w:ascii="Arial" w:hAnsi="Arial"/>
          <w:b/>
          <w:color w:val="000000"/>
          <w:sz w:val="20"/>
          <w:u w:val="single"/>
        </w:rPr>
        <w:t>A</w:t>
      </w:r>
      <w:r w:rsidRPr="000D3B16">
        <w:rPr>
          <w:rFonts w:ascii="Arial" w:hAnsi="Arial"/>
          <w:b/>
          <w:color w:val="000000"/>
          <w:sz w:val="20"/>
        </w:rPr>
        <w:t xml:space="preserve"> </w:t>
      </w:r>
      <w:r w:rsidRPr="000D3B16">
        <w:rPr>
          <w:rFonts w:ascii="Arial" w:hAnsi="Arial"/>
          <w:sz w:val="20"/>
        </w:rPr>
        <w:t>Shows reliability and resilience in difficult circumstances. Remains calm and confident, and responds logically and decisively in difficult situations</w:t>
      </w:r>
    </w:p>
    <w:sectPr w:rsidR="000D3B16" w:rsidRPr="000D3B16" w:rsidSect="00B41BDA">
      <w:footerReference w:type="default" r:id="rId8"/>
      <w:pgSz w:w="11906" w:h="16838"/>
      <w:pgMar w:top="851" w:right="1418"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B8F6" w14:textId="77777777" w:rsidR="00B32EE5" w:rsidRDefault="00B32EE5">
      <w:r>
        <w:separator/>
      </w:r>
    </w:p>
  </w:endnote>
  <w:endnote w:type="continuationSeparator" w:id="0">
    <w:p w14:paraId="11415DD1" w14:textId="77777777" w:rsidR="00B32EE5" w:rsidRDefault="00B3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5FA9" w14:textId="6D0780DB" w:rsidR="00B80BC0" w:rsidRDefault="00B80BC0">
    <w:pPr>
      <w:pStyle w:val="Footer"/>
      <w:rPr>
        <w:rFonts w:ascii="Arial" w:hAnsi="Arial"/>
        <w:sz w:val="20"/>
      </w:rPr>
    </w:pPr>
    <w:r>
      <w:rPr>
        <w:rFonts w:ascii="Arial" w:hAnsi="Arial"/>
        <w:sz w:val="20"/>
      </w:rPr>
      <w:t>Version</w:t>
    </w:r>
    <w:r w:rsidR="000D3B16">
      <w:rPr>
        <w:rFonts w:ascii="Arial" w:hAnsi="Arial"/>
        <w:sz w:val="20"/>
      </w:rPr>
      <w:t xml:space="preserve"> </w:t>
    </w:r>
    <w:r w:rsidR="00BB667B">
      <w:rPr>
        <w:rFonts w:ascii="Arial" w:hAnsi="Arial"/>
        <w:sz w:val="20"/>
      </w:rPr>
      <w:t>6 (G&amp;P Approved)</w:t>
    </w:r>
    <w:r w:rsidR="000D3B16">
      <w:rPr>
        <w:rFonts w:ascii="Arial" w:hAnsi="Arial"/>
        <w:sz w:val="20"/>
      </w:rPr>
      <w:tab/>
    </w:r>
    <w:r>
      <w:rPr>
        <w:rFonts w:ascii="Arial" w:hAnsi="Arial"/>
        <w:sz w:val="20"/>
      </w:rPr>
      <w:tab/>
    </w:r>
    <w:r w:rsidR="00BB667B">
      <w:rPr>
        <w:rFonts w:ascii="Arial" w:hAnsi="Arial"/>
        <w:sz w:val="20"/>
      </w:rPr>
      <w:t>November 2020</w:t>
    </w:r>
  </w:p>
  <w:p w14:paraId="7C529B8D" w14:textId="77777777" w:rsidR="00B80BC0" w:rsidRDefault="00B80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515B8" w14:textId="77777777" w:rsidR="00B32EE5" w:rsidRDefault="00B32EE5">
      <w:r>
        <w:separator/>
      </w:r>
    </w:p>
  </w:footnote>
  <w:footnote w:type="continuationSeparator" w:id="0">
    <w:p w14:paraId="73152DF1" w14:textId="77777777" w:rsidR="00B32EE5" w:rsidRDefault="00B32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186B"/>
    <w:multiLevelType w:val="hybridMultilevel"/>
    <w:tmpl w:val="00B6B7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2306C5B"/>
    <w:multiLevelType w:val="hybridMultilevel"/>
    <w:tmpl w:val="819475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8A61C94"/>
    <w:multiLevelType w:val="hybridMultilevel"/>
    <w:tmpl w:val="22F8C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BC52A9"/>
    <w:multiLevelType w:val="hybridMultilevel"/>
    <w:tmpl w:val="29EA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972B4"/>
    <w:multiLevelType w:val="hybridMultilevel"/>
    <w:tmpl w:val="48B8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93004"/>
    <w:multiLevelType w:val="hybridMultilevel"/>
    <w:tmpl w:val="AEA8F6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DC36C69"/>
    <w:multiLevelType w:val="hybridMultilevel"/>
    <w:tmpl w:val="9036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FC02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23817C9"/>
    <w:multiLevelType w:val="hybridMultilevel"/>
    <w:tmpl w:val="3A48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C26E1D"/>
    <w:multiLevelType w:val="hybridMultilevel"/>
    <w:tmpl w:val="533E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3"/>
  </w:num>
  <w:num w:numId="5">
    <w:abstractNumId w:val="2"/>
  </w:num>
  <w:num w:numId="6">
    <w:abstractNumId w:val="0"/>
  </w:num>
  <w:num w:numId="7">
    <w:abstractNumId w:val="0"/>
  </w:num>
  <w:num w:numId="8">
    <w:abstractNumId w:val="8"/>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B1"/>
    <w:rsid w:val="00021C68"/>
    <w:rsid w:val="0006291B"/>
    <w:rsid w:val="00065B2F"/>
    <w:rsid w:val="00065F29"/>
    <w:rsid w:val="0009133C"/>
    <w:rsid w:val="000A341C"/>
    <w:rsid w:val="000C0E8C"/>
    <w:rsid w:val="000C7EC0"/>
    <w:rsid w:val="000D3B16"/>
    <w:rsid w:val="001561B1"/>
    <w:rsid w:val="001A7D5E"/>
    <w:rsid w:val="001C0B78"/>
    <w:rsid w:val="002E47EB"/>
    <w:rsid w:val="003B6036"/>
    <w:rsid w:val="004223E0"/>
    <w:rsid w:val="00434A73"/>
    <w:rsid w:val="00440C7F"/>
    <w:rsid w:val="004538D6"/>
    <w:rsid w:val="004D7F93"/>
    <w:rsid w:val="004E1564"/>
    <w:rsid w:val="00523F1B"/>
    <w:rsid w:val="005578C1"/>
    <w:rsid w:val="00592B6C"/>
    <w:rsid w:val="005A0B09"/>
    <w:rsid w:val="005B604F"/>
    <w:rsid w:val="006B6B59"/>
    <w:rsid w:val="006C61A5"/>
    <w:rsid w:val="006F2572"/>
    <w:rsid w:val="00741F6F"/>
    <w:rsid w:val="00795084"/>
    <w:rsid w:val="00803235"/>
    <w:rsid w:val="00804FB8"/>
    <w:rsid w:val="008239D7"/>
    <w:rsid w:val="00830FC0"/>
    <w:rsid w:val="008619F8"/>
    <w:rsid w:val="00877D2A"/>
    <w:rsid w:val="008B4A8B"/>
    <w:rsid w:val="008C6F0A"/>
    <w:rsid w:val="008D0021"/>
    <w:rsid w:val="009404E4"/>
    <w:rsid w:val="00956643"/>
    <w:rsid w:val="00997109"/>
    <w:rsid w:val="00A16100"/>
    <w:rsid w:val="00A96BB1"/>
    <w:rsid w:val="00AE1075"/>
    <w:rsid w:val="00AF7561"/>
    <w:rsid w:val="00B07EAF"/>
    <w:rsid w:val="00B32EE5"/>
    <w:rsid w:val="00B41BDA"/>
    <w:rsid w:val="00B51D2E"/>
    <w:rsid w:val="00B70683"/>
    <w:rsid w:val="00B80BC0"/>
    <w:rsid w:val="00BB667B"/>
    <w:rsid w:val="00BC67D2"/>
    <w:rsid w:val="00C10DC6"/>
    <w:rsid w:val="00C16ECF"/>
    <w:rsid w:val="00C46261"/>
    <w:rsid w:val="00C55EC9"/>
    <w:rsid w:val="00C71409"/>
    <w:rsid w:val="00C76E0D"/>
    <w:rsid w:val="00D32295"/>
    <w:rsid w:val="00D96DC1"/>
    <w:rsid w:val="00DB48AC"/>
    <w:rsid w:val="00DE183E"/>
    <w:rsid w:val="00E04F2B"/>
    <w:rsid w:val="00E216AF"/>
    <w:rsid w:val="00E3593A"/>
    <w:rsid w:val="00F00B06"/>
    <w:rsid w:val="00F1322F"/>
    <w:rsid w:val="00FD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2F59E"/>
  <w15:chartTrackingRefBased/>
  <w15:docId w15:val="{101D000A-46F8-4769-BE9E-EA3F078B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1">
    <w:name w:val="heading 1"/>
    <w:basedOn w:val="Normal"/>
    <w:next w:val="Normal"/>
    <w:qFormat/>
    <w:pPr>
      <w:outlineLvl w:val="0"/>
    </w:pPr>
    <w:rPr>
      <w:b/>
      <w:caps/>
      <w:sz w:val="28"/>
    </w:rPr>
  </w:style>
  <w:style w:type="paragraph" w:styleId="Heading2">
    <w:name w:val="heading 2"/>
    <w:basedOn w:val="Normal"/>
    <w:next w:val="Normal"/>
    <w:qFormat/>
    <w:pPr>
      <w:outlineLvl w:val="1"/>
    </w:pPr>
    <w:rPr>
      <w:b/>
      <w:caps/>
    </w:rPr>
  </w:style>
  <w:style w:type="paragraph" w:styleId="Heading3">
    <w:name w:val="heading 3"/>
    <w:basedOn w:val="Normal"/>
    <w:next w:val="Normal"/>
    <w:qFormat/>
    <w:pPr>
      <w:outlineLvl w:val="2"/>
    </w:pPr>
    <w:rPr>
      <w:b/>
      <w:u w:val="single"/>
    </w:rPr>
  </w:style>
  <w:style w:type="paragraph" w:styleId="Heading4">
    <w:name w:val="heading 4"/>
    <w:basedOn w:val="Normal"/>
    <w:next w:val="Normal"/>
    <w:qFormat/>
    <w:pPr>
      <w:outlineLvl w:val="3"/>
    </w:pPr>
    <w:rPr>
      <w:u w:val="single"/>
    </w:rPr>
  </w:style>
  <w:style w:type="paragraph" w:styleId="Heading5">
    <w:name w:val="heading 5"/>
    <w:basedOn w:val="Normal"/>
    <w:next w:val="Normal"/>
    <w:qFormat/>
    <w:pPr>
      <w:keepNext/>
      <w:jc w:val="left"/>
      <w:outlineLvl w:val="4"/>
    </w:pPr>
  </w:style>
  <w:style w:type="paragraph" w:styleId="Heading6">
    <w:name w:val="heading 6"/>
    <w:basedOn w:val="Normal"/>
    <w:next w:val="Normal"/>
    <w:qFormat/>
    <w:pPr>
      <w:keepNext/>
      <w:jc w:val="left"/>
      <w:outlineLvl w:val="5"/>
    </w:pPr>
    <w:rPr>
      <w:rFonts w:ascii="Arial" w:hAnsi="Arial"/>
      <w:b/>
      <w:sz w:val="22"/>
    </w:rPr>
  </w:style>
  <w:style w:type="paragraph" w:styleId="Heading7">
    <w:name w:val="heading 7"/>
    <w:basedOn w:val="Normal"/>
    <w:next w:val="Normal"/>
    <w:qFormat/>
    <w:pPr>
      <w:keepNext/>
      <w:jc w:val="left"/>
      <w:outlineLvl w:val="6"/>
    </w:pPr>
    <w:rPr>
      <w:rFonts w:ascii="Arial" w:hAnsi="Arial"/>
      <w:b/>
    </w:rPr>
  </w:style>
  <w:style w:type="paragraph" w:styleId="Heading8">
    <w:name w:val="heading 8"/>
    <w:basedOn w:val="Normal"/>
    <w:next w:val="Normal"/>
    <w:qFormat/>
    <w:pPr>
      <w:keepNext/>
      <w:jc w:val="left"/>
      <w:outlineLvl w:val="7"/>
    </w:pPr>
    <w:rPr>
      <w:sz w:val="28"/>
    </w:rPr>
  </w:style>
  <w:style w:type="paragraph" w:styleId="Heading9">
    <w:name w:val="heading 9"/>
    <w:basedOn w:val="Normal"/>
    <w:next w:val="Normal"/>
    <w:qFormat/>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8"/>
      <w:lang w:val="en-US"/>
    </w:rPr>
  </w:style>
  <w:style w:type="character" w:customStyle="1" w:styleId="tablesubtitle1">
    <w:name w:val="tablesubtitle1"/>
    <w:rPr>
      <w:rFonts w:ascii="Arial" w:hAnsi="Arial"/>
      <w:b/>
      <w:sz w:val="22"/>
    </w:rPr>
  </w:style>
  <w:style w:type="character" w:customStyle="1" w:styleId="pagetitletext">
    <w:name w:val="pagetitletext"/>
    <w:basedOn w:val="DefaultParagraphFont"/>
  </w:style>
  <w:style w:type="paragraph" w:styleId="BodyText">
    <w:name w:val="Body Text"/>
    <w:basedOn w:val="Normal"/>
    <w:semiHidden/>
    <w:rPr>
      <w:rFonts w:ascii="Arial" w:hAnsi="Arial"/>
      <w:sz w:val="22"/>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i/>
      <w:snapToGrid w:val="0"/>
      <w:sz w:val="20"/>
      <w:lang w:eastAsia="en-US"/>
    </w:rPr>
  </w:style>
  <w:style w:type="character" w:styleId="Hyperlink">
    <w:name w:val="Hyperlink"/>
    <w:uiPriority w:val="99"/>
    <w:unhideWhenUsed/>
    <w:rsid w:val="00B80BC0"/>
    <w:rPr>
      <w:color w:val="0563C1"/>
      <w:u w:val="single"/>
    </w:rPr>
  </w:style>
  <w:style w:type="character" w:styleId="FollowedHyperlink">
    <w:name w:val="FollowedHyperlink"/>
    <w:uiPriority w:val="99"/>
    <w:semiHidden/>
    <w:unhideWhenUsed/>
    <w:rsid w:val="00B80BC0"/>
    <w:rPr>
      <w:color w:val="954F72"/>
      <w:u w:val="single"/>
    </w:rPr>
  </w:style>
  <w:style w:type="character" w:customStyle="1" w:styleId="HeaderChar">
    <w:name w:val="Header Char"/>
    <w:link w:val="Header"/>
    <w:semiHidden/>
    <w:rsid w:val="00B41BDA"/>
    <w:rPr>
      <w:sz w:val="24"/>
    </w:rPr>
  </w:style>
  <w:style w:type="paragraph" w:styleId="BalloonText">
    <w:name w:val="Balloon Text"/>
    <w:basedOn w:val="Normal"/>
    <w:link w:val="BalloonTextChar"/>
    <w:uiPriority w:val="99"/>
    <w:semiHidden/>
    <w:unhideWhenUsed/>
    <w:rsid w:val="004E1564"/>
    <w:rPr>
      <w:rFonts w:ascii="Segoe UI" w:hAnsi="Segoe UI" w:cs="Segoe UI"/>
      <w:sz w:val="18"/>
      <w:szCs w:val="18"/>
    </w:rPr>
  </w:style>
  <w:style w:type="character" w:customStyle="1" w:styleId="BalloonTextChar">
    <w:name w:val="Balloon Text Char"/>
    <w:link w:val="BalloonText"/>
    <w:uiPriority w:val="99"/>
    <w:semiHidden/>
    <w:rsid w:val="004E1564"/>
    <w:rPr>
      <w:rFonts w:ascii="Segoe UI" w:hAnsi="Segoe UI" w:cs="Segoe UI"/>
      <w:sz w:val="18"/>
      <w:szCs w:val="18"/>
    </w:rPr>
  </w:style>
  <w:style w:type="paragraph" w:styleId="ListParagraph">
    <w:name w:val="List Paragraph"/>
    <w:basedOn w:val="Normal"/>
    <w:uiPriority w:val="34"/>
    <w:qFormat/>
    <w:rsid w:val="00C10DC6"/>
    <w:pPr>
      <w:ind w:left="720"/>
      <w:contextualSpacing/>
    </w:pPr>
  </w:style>
  <w:style w:type="paragraph" w:styleId="BodyText3">
    <w:name w:val="Body Text 3"/>
    <w:basedOn w:val="Normal"/>
    <w:link w:val="BodyText3Char"/>
    <w:uiPriority w:val="99"/>
    <w:semiHidden/>
    <w:unhideWhenUsed/>
    <w:rsid w:val="00C10DC6"/>
    <w:pPr>
      <w:spacing w:after="120"/>
    </w:pPr>
    <w:rPr>
      <w:sz w:val="16"/>
      <w:szCs w:val="16"/>
    </w:rPr>
  </w:style>
  <w:style w:type="character" w:customStyle="1" w:styleId="BodyText3Char">
    <w:name w:val="Body Text 3 Char"/>
    <w:basedOn w:val="DefaultParagraphFont"/>
    <w:link w:val="BodyText3"/>
    <w:uiPriority w:val="99"/>
    <w:semiHidden/>
    <w:rsid w:val="00C10D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85483">
      <w:bodyDiv w:val="1"/>
      <w:marLeft w:val="0"/>
      <w:marRight w:val="0"/>
      <w:marTop w:val="0"/>
      <w:marBottom w:val="0"/>
      <w:divBdr>
        <w:top w:val="none" w:sz="0" w:space="0" w:color="auto"/>
        <w:left w:val="none" w:sz="0" w:space="0" w:color="auto"/>
        <w:bottom w:val="none" w:sz="0" w:space="0" w:color="auto"/>
        <w:right w:val="none" w:sz="0" w:space="0" w:color="auto"/>
      </w:divBdr>
    </w:div>
    <w:div w:id="1088431116">
      <w:bodyDiv w:val="1"/>
      <w:marLeft w:val="0"/>
      <w:marRight w:val="0"/>
      <w:marTop w:val="0"/>
      <w:marBottom w:val="0"/>
      <w:divBdr>
        <w:top w:val="none" w:sz="0" w:space="0" w:color="auto"/>
        <w:left w:val="none" w:sz="0" w:space="0" w:color="auto"/>
        <w:bottom w:val="none" w:sz="0" w:space="0" w:color="auto"/>
        <w:right w:val="none" w:sz="0" w:space="0" w:color="auto"/>
      </w:divBdr>
    </w:div>
    <w:div w:id="1356232125">
      <w:bodyDiv w:val="1"/>
      <w:marLeft w:val="0"/>
      <w:marRight w:val="0"/>
      <w:marTop w:val="0"/>
      <w:marBottom w:val="0"/>
      <w:divBdr>
        <w:top w:val="none" w:sz="0" w:space="0" w:color="auto"/>
        <w:left w:val="none" w:sz="0" w:space="0" w:color="auto"/>
        <w:bottom w:val="none" w:sz="0" w:space="0" w:color="auto"/>
        <w:right w:val="none" w:sz="0" w:space="0" w:color="auto"/>
      </w:divBdr>
    </w:div>
    <w:div w:id="1370448121">
      <w:bodyDiv w:val="1"/>
      <w:marLeft w:val="0"/>
      <w:marRight w:val="0"/>
      <w:marTop w:val="0"/>
      <w:marBottom w:val="0"/>
      <w:divBdr>
        <w:top w:val="none" w:sz="0" w:space="0" w:color="auto"/>
        <w:left w:val="none" w:sz="0" w:space="0" w:color="auto"/>
        <w:bottom w:val="none" w:sz="0" w:space="0" w:color="auto"/>
        <w:right w:val="none" w:sz="0" w:space="0" w:color="auto"/>
      </w:divBdr>
    </w:div>
    <w:div w:id="1792505693">
      <w:bodyDiv w:val="1"/>
      <w:marLeft w:val="0"/>
      <w:marRight w:val="0"/>
      <w:marTop w:val="0"/>
      <w:marBottom w:val="0"/>
      <w:divBdr>
        <w:top w:val="none" w:sz="0" w:space="0" w:color="auto"/>
        <w:left w:val="none" w:sz="0" w:space="0" w:color="auto"/>
        <w:bottom w:val="none" w:sz="0" w:space="0" w:color="auto"/>
        <w:right w:val="none" w:sz="0" w:space="0" w:color="auto"/>
      </w:divBdr>
    </w:div>
    <w:div w:id="18440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normal.dot - Version 2.1</vt:lpstr>
    </vt:vector>
  </TitlesOfParts>
  <Company>DCC</Company>
  <LinksUpToDate>false</LinksUpToDate>
  <CharactersWithSpaces>5284</CharactersWithSpaces>
  <SharedDoc>false</SharedDoc>
  <HLinks>
    <vt:vector size="6" baseType="variant">
      <vt:variant>
        <vt:i4>2359402</vt:i4>
      </vt:variant>
      <vt:variant>
        <vt:i4>0</vt:i4>
      </vt:variant>
      <vt:variant>
        <vt:i4>0</vt:i4>
      </vt:variant>
      <vt:variant>
        <vt:i4>5</vt:i4>
      </vt:variant>
      <vt:variant>
        <vt:lpwstr>http://icf/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2.1</dc:title>
  <dc:subject/>
  <dc:creator>CHAMBERLAIN Angela 50260</dc:creator>
  <cp:keywords/>
  <cp:lastModifiedBy>NIMROOZI Mecham 56745</cp:lastModifiedBy>
  <cp:revision>5</cp:revision>
  <cp:lastPrinted>2017-12-12T10:57:00Z</cp:lastPrinted>
  <dcterms:created xsi:type="dcterms:W3CDTF">2017-12-19T09:39:00Z</dcterms:created>
  <dcterms:modified xsi:type="dcterms:W3CDTF">2020-11-18T16:52:00Z</dcterms:modified>
  <cp:contentStatus/>
</cp:coreProperties>
</file>