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ayout w:type="fixed"/>
        <w:tblLook w:val="04A0" w:firstRow="1" w:lastRow="0" w:firstColumn="1" w:lastColumn="0" w:noHBand="0" w:noVBand="1"/>
      </w:tblPr>
      <w:tblGrid>
        <w:gridCol w:w="3539"/>
        <w:gridCol w:w="5670"/>
      </w:tblGrid>
      <w:tr w:rsidR="00573242" w14:paraId="549D1C08" w14:textId="77777777" w:rsidTr="00573242">
        <w:trPr>
          <w:trHeight w:val="1918"/>
        </w:trPr>
        <w:tc>
          <w:tcPr>
            <w:tcW w:w="9209" w:type="dxa"/>
            <w:gridSpan w:val="2"/>
          </w:tcPr>
          <w:p w14:paraId="317E30F4" w14:textId="34DC7B98" w:rsidR="00573242" w:rsidRDefault="0001187F">
            <w:pPr>
              <w:ind w:hanging="115"/>
              <w:rPr>
                <w:rFonts w:cs="Arial"/>
                <w:color w:val="000000"/>
              </w:rPr>
            </w:pPr>
            <w:r>
              <w:rPr>
                <w:noProof/>
                <w:lang w:eastAsia="en-GB"/>
              </w:rPr>
              <mc:AlternateContent>
                <mc:Choice Requires="wps">
                  <w:drawing>
                    <wp:anchor distT="0" distB="0" distL="114300" distR="114300" simplePos="0" relativeHeight="251658240" behindDoc="0" locked="0" layoutInCell="1" allowOverlap="1" wp14:anchorId="2BECDC46" wp14:editId="1376F869">
                      <wp:simplePos x="0" y="0"/>
                      <wp:positionH relativeFrom="column">
                        <wp:posOffset>2604770</wp:posOffset>
                      </wp:positionH>
                      <wp:positionV relativeFrom="paragraph">
                        <wp:posOffset>50801</wp:posOffset>
                      </wp:positionV>
                      <wp:extent cx="3057525" cy="10858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FAE78" w14:textId="77777777" w:rsidR="000F2403" w:rsidRPr="0001187F" w:rsidRDefault="000F2403" w:rsidP="0001187F">
                                  <w:pPr>
                                    <w:jc w:val="center"/>
                                    <w:rPr>
                                      <w:b/>
                                      <w:color w:val="000080"/>
                                      <w:sz w:val="40"/>
                                      <w:szCs w:val="40"/>
                                    </w:rPr>
                                  </w:pPr>
                                </w:p>
                                <w:p w14:paraId="254C6943" w14:textId="77777777" w:rsidR="00DC6B34" w:rsidRDefault="000F2403" w:rsidP="0001187F">
                                  <w:pPr>
                                    <w:jc w:val="center"/>
                                    <w:rPr>
                                      <w:b/>
                                      <w:color w:val="006699"/>
                                      <w:sz w:val="40"/>
                                      <w:szCs w:val="40"/>
                                    </w:rPr>
                                  </w:pPr>
                                  <w:r w:rsidRPr="0001187F">
                                    <w:rPr>
                                      <w:b/>
                                      <w:color w:val="006699"/>
                                      <w:sz w:val="40"/>
                                      <w:szCs w:val="40"/>
                                    </w:rPr>
                                    <w:t>Job Description</w:t>
                                  </w:r>
                                </w:p>
                                <w:p w14:paraId="36E5107C" w14:textId="0F19DCBD" w:rsidR="00573242" w:rsidRPr="0001187F" w:rsidRDefault="00573242" w:rsidP="0001187F">
                                  <w:pPr>
                                    <w:jc w:val="center"/>
                                    <w:rPr>
                                      <w:b/>
                                      <w:color w:val="00008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DC46" id="_x0000_t202" coordsize="21600,21600" o:spt="202" path="m,l,21600r21600,l21600,xe">
                      <v:stroke joinstyle="miter"/>
                      <v:path gradientshapeok="t" o:connecttype="rect"/>
                    </v:shapetype>
                    <v:shape id="Text Box 3" o:spid="_x0000_s1026" type="#_x0000_t202" style="position:absolute;margin-left:205.1pt;margin-top:4pt;width:240.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" stroked="f">
                      <v:textbox>
                        <w:txbxContent>
                          <w:p w14:paraId="28CFAE78" w14:textId="77777777" w:rsidR="000F2403" w:rsidRPr="0001187F" w:rsidRDefault="000F2403" w:rsidP="0001187F">
                            <w:pPr>
                              <w:jc w:val="center"/>
                              <w:rPr>
                                <w:b/>
                                <w:color w:val="000080"/>
                                <w:sz w:val="40"/>
                                <w:szCs w:val="40"/>
                              </w:rPr>
                            </w:pPr>
                          </w:p>
                          <w:p w14:paraId="254C6943" w14:textId="77777777" w:rsidR="00DC6B34" w:rsidRDefault="000F2403" w:rsidP="0001187F">
                            <w:pPr>
                              <w:jc w:val="center"/>
                              <w:rPr>
                                <w:b/>
                                <w:color w:val="006699"/>
                                <w:sz w:val="40"/>
                                <w:szCs w:val="40"/>
                              </w:rPr>
                            </w:pPr>
                            <w:r w:rsidRPr="0001187F">
                              <w:rPr>
                                <w:b/>
                                <w:color w:val="006699"/>
                                <w:sz w:val="40"/>
                                <w:szCs w:val="40"/>
                              </w:rPr>
                              <w:t>Job Description</w:t>
                            </w:r>
                          </w:p>
                          <w:p w14:paraId="36E5107C" w14:textId="0F19DCBD" w:rsidR="00573242" w:rsidRPr="0001187F" w:rsidRDefault="00573242" w:rsidP="0001187F">
                            <w:pPr>
                              <w:jc w:val="center"/>
                              <w:rPr>
                                <w:b/>
                                <w:color w:val="000080"/>
                                <w:sz w:val="40"/>
                                <w:szCs w:val="40"/>
                              </w:rPr>
                            </w:pPr>
                          </w:p>
                        </w:txbxContent>
                      </v:textbox>
                    </v:shape>
                  </w:pict>
                </mc:Fallback>
              </mc:AlternateContent>
            </w:r>
          </w:p>
          <w:p w14:paraId="24B1D09F" w14:textId="3468D5BD" w:rsidR="00573242" w:rsidRPr="000E4339" w:rsidRDefault="0001187F" w:rsidP="000E4339">
            <w:pPr>
              <w:ind w:hanging="115"/>
              <w:rPr>
                <w:rFonts w:cs="Arial"/>
                <w:color w:val="000000"/>
              </w:rPr>
            </w:pPr>
            <w:r>
              <w:rPr>
                <w:noProof/>
              </w:rPr>
              <w:drawing>
                <wp:inline distT="0" distB="0" distL="0" distR="0" wp14:anchorId="447FBAAF" wp14:editId="73299B4C">
                  <wp:extent cx="22193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9325" cy="942975"/>
                          </a:xfrm>
                          <a:prstGeom prst="rect">
                            <a:avLst/>
                          </a:prstGeom>
                        </pic:spPr>
                      </pic:pic>
                    </a:graphicData>
                  </a:graphic>
                </wp:inline>
              </w:drawing>
            </w:r>
            <w:r>
              <w:rPr>
                <w:noProof/>
                <w:lang w:eastAsia="en-GB"/>
              </w:rPr>
              <w:t xml:space="preserve"> </w:t>
            </w:r>
          </w:p>
        </w:tc>
      </w:tr>
      <w:tr w:rsidR="00BF38E2" w:rsidRPr="00573242" w14:paraId="0DC164C6" w14:textId="77777777" w:rsidTr="00807266">
        <w:trPr>
          <w:trHeight w:val="475"/>
        </w:trPr>
        <w:tc>
          <w:tcPr>
            <w:tcW w:w="3539" w:type="dxa"/>
            <w:shd w:val="clear" w:color="auto" w:fill="DEEAF6" w:themeFill="accent1" w:themeFillTint="33"/>
            <w:vAlign w:val="center"/>
          </w:tcPr>
          <w:p w14:paraId="2A49488F" w14:textId="77777777" w:rsidR="00BF38E2" w:rsidRPr="00BF38E2" w:rsidRDefault="000A030A" w:rsidP="0089353F">
            <w:pPr>
              <w:rPr>
                <w:b/>
                <w:sz w:val="21"/>
                <w:szCs w:val="21"/>
              </w:rPr>
            </w:pPr>
            <w:r>
              <w:rPr>
                <w:b/>
                <w:sz w:val="21"/>
                <w:szCs w:val="21"/>
              </w:rPr>
              <w:t>Date:</w:t>
            </w:r>
          </w:p>
        </w:tc>
        <w:tc>
          <w:tcPr>
            <w:tcW w:w="5670" w:type="dxa"/>
            <w:vAlign w:val="center"/>
          </w:tcPr>
          <w:p w14:paraId="58714DC5" w14:textId="67ED87AE" w:rsidR="00BF38E2" w:rsidRPr="00F6001C" w:rsidRDefault="006A09EF" w:rsidP="0089353F">
            <w:pPr>
              <w:rPr>
                <w:sz w:val="21"/>
                <w:szCs w:val="21"/>
              </w:rPr>
            </w:pPr>
            <w:r>
              <w:rPr>
                <w:sz w:val="21"/>
                <w:szCs w:val="21"/>
              </w:rPr>
              <w:t>July</w:t>
            </w:r>
            <w:r w:rsidR="00A05786">
              <w:rPr>
                <w:sz w:val="21"/>
                <w:szCs w:val="21"/>
              </w:rPr>
              <w:t xml:space="preserve"> </w:t>
            </w:r>
            <w:r w:rsidR="001E4D49">
              <w:rPr>
                <w:sz w:val="21"/>
                <w:szCs w:val="21"/>
              </w:rPr>
              <w:t>2022</w:t>
            </w:r>
          </w:p>
        </w:tc>
      </w:tr>
      <w:tr w:rsidR="001E4D49" w:rsidRPr="00573242" w14:paraId="05ECE717" w14:textId="77777777" w:rsidTr="00892028">
        <w:trPr>
          <w:trHeight w:val="475"/>
        </w:trPr>
        <w:tc>
          <w:tcPr>
            <w:tcW w:w="3539" w:type="dxa"/>
            <w:shd w:val="clear" w:color="auto" w:fill="DEEAF6" w:themeFill="accent1" w:themeFillTint="33"/>
            <w:vAlign w:val="center"/>
          </w:tcPr>
          <w:p w14:paraId="4F43AA1D" w14:textId="77777777" w:rsidR="001E4D49" w:rsidRPr="00BF38E2" w:rsidRDefault="001E4D49" w:rsidP="001E4D49">
            <w:pPr>
              <w:rPr>
                <w:b/>
                <w:sz w:val="21"/>
                <w:szCs w:val="21"/>
              </w:rPr>
            </w:pPr>
            <w:r>
              <w:rPr>
                <w:b/>
                <w:sz w:val="21"/>
                <w:szCs w:val="21"/>
              </w:rPr>
              <w:t>Job Title:</w:t>
            </w:r>
          </w:p>
        </w:tc>
        <w:tc>
          <w:tcPr>
            <w:tcW w:w="5670" w:type="dxa"/>
          </w:tcPr>
          <w:p w14:paraId="71E1FE7D" w14:textId="696C00FE" w:rsidR="001E4D49" w:rsidRPr="00F6001C" w:rsidRDefault="001E4D49" w:rsidP="001E4D49">
            <w:pPr>
              <w:rPr>
                <w:b/>
                <w:sz w:val="21"/>
                <w:szCs w:val="21"/>
              </w:rPr>
            </w:pPr>
            <w:r>
              <w:rPr>
                <w:rFonts w:cs="Arial"/>
                <w:snapToGrid w:val="0"/>
                <w:color w:val="000000"/>
                <w:sz w:val="21"/>
                <w:szCs w:val="21"/>
              </w:rPr>
              <w:t xml:space="preserve">Alliance Vetting </w:t>
            </w:r>
            <w:r w:rsidR="00F970DB">
              <w:rPr>
                <w:rFonts w:cs="Arial"/>
                <w:snapToGrid w:val="0"/>
                <w:color w:val="000000"/>
                <w:sz w:val="21"/>
                <w:szCs w:val="21"/>
              </w:rPr>
              <w:t>Office Supervisor</w:t>
            </w:r>
          </w:p>
        </w:tc>
      </w:tr>
      <w:tr w:rsidR="001E4D49" w:rsidRPr="00573242" w14:paraId="2C376DC8" w14:textId="77777777" w:rsidTr="00807266">
        <w:trPr>
          <w:trHeight w:val="475"/>
        </w:trPr>
        <w:tc>
          <w:tcPr>
            <w:tcW w:w="3539" w:type="dxa"/>
            <w:shd w:val="clear" w:color="auto" w:fill="DEEAF6" w:themeFill="accent1" w:themeFillTint="33"/>
            <w:vAlign w:val="center"/>
          </w:tcPr>
          <w:p w14:paraId="6C6A2390" w14:textId="77777777" w:rsidR="001E4D49" w:rsidRPr="00BF38E2" w:rsidRDefault="001E4D49" w:rsidP="001E4D49">
            <w:pPr>
              <w:rPr>
                <w:b/>
                <w:sz w:val="21"/>
                <w:szCs w:val="21"/>
              </w:rPr>
            </w:pPr>
            <w:r>
              <w:rPr>
                <w:b/>
                <w:sz w:val="21"/>
                <w:szCs w:val="21"/>
              </w:rPr>
              <w:t>Post Number:</w:t>
            </w:r>
          </w:p>
        </w:tc>
        <w:tc>
          <w:tcPr>
            <w:tcW w:w="5670" w:type="dxa"/>
            <w:vAlign w:val="center"/>
          </w:tcPr>
          <w:p w14:paraId="3EE32CB8" w14:textId="56E157EC" w:rsidR="001E4D49" w:rsidRPr="00F6001C" w:rsidRDefault="00744EB9" w:rsidP="001E4D49">
            <w:pPr>
              <w:rPr>
                <w:sz w:val="21"/>
                <w:szCs w:val="21"/>
              </w:rPr>
            </w:pPr>
            <w:r>
              <w:rPr>
                <w:sz w:val="21"/>
                <w:szCs w:val="21"/>
              </w:rPr>
              <w:t>TBA</w:t>
            </w:r>
          </w:p>
        </w:tc>
      </w:tr>
      <w:tr w:rsidR="001E4D49" w:rsidRPr="00573242" w14:paraId="598D4CCE" w14:textId="77777777" w:rsidTr="00807266">
        <w:trPr>
          <w:trHeight w:val="475"/>
        </w:trPr>
        <w:tc>
          <w:tcPr>
            <w:tcW w:w="3539" w:type="dxa"/>
            <w:shd w:val="clear" w:color="auto" w:fill="DEEAF6" w:themeFill="accent1" w:themeFillTint="33"/>
            <w:vAlign w:val="center"/>
          </w:tcPr>
          <w:p w14:paraId="657B4A73" w14:textId="77777777" w:rsidR="001E4D49" w:rsidRPr="00BF38E2" w:rsidRDefault="001E4D49" w:rsidP="001E4D49">
            <w:pPr>
              <w:rPr>
                <w:b/>
                <w:sz w:val="21"/>
                <w:szCs w:val="21"/>
              </w:rPr>
            </w:pPr>
            <w:r w:rsidRPr="00BF38E2">
              <w:rPr>
                <w:b/>
                <w:sz w:val="21"/>
                <w:szCs w:val="21"/>
              </w:rPr>
              <w:t>Division/Department/Section</w:t>
            </w:r>
            <w:r>
              <w:rPr>
                <w:b/>
                <w:sz w:val="21"/>
                <w:szCs w:val="21"/>
              </w:rPr>
              <w:t>:</w:t>
            </w:r>
          </w:p>
        </w:tc>
        <w:tc>
          <w:tcPr>
            <w:tcW w:w="5670" w:type="dxa"/>
            <w:vAlign w:val="center"/>
          </w:tcPr>
          <w:p w14:paraId="45E411D7" w14:textId="269E4BC5" w:rsidR="001E4D49" w:rsidRPr="00F6001C" w:rsidRDefault="001E4D49" w:rsidP="001E4D49">
            <w:pPr>
              <w:rPr>
                <w:sz w:val="21"/>
                <w:szCs w:val="21"/>
              </w:rPr>
            </w:pPr>
            <w:r>
              <w:rPr>
                <w:sz w:val="21"/>
                <w:szCs w:val="21"/>
              </w:rPr>
              <w:t>Professional Standards Department/Vetting Unit</w:t>
            </w:r>
          </w:p>
        </w:tc>
      </w:tr>
      <w:tr w:rsidR="001E4D49" w:rsidRPr="00573242" w14:paraId="0AB87BD8" w14:textId="77777777" w:rsidTr="00807266">
        <w:trPr>
          <w:trHeight w:val="475"/>
        </w:trPr>
        <w:tc>
          <w:tcPr>
            <w:tcW w:w="3539" w:type="dxa"/>
            <w:shd w:val="clear" w:color="auto" w:fill="DEEAF6" w:themeFill="accent1" w:themeFillTint="33"/>
            <w:vAlign w:val="center"/>
          </w:tcPr>
          <w:p w14:paraId="1CC863AA" w14:textId="77777777" w:rsidR="001E4D49" w:rsidRPr="00BF38E2" w:rsidRDefault="001E4D49" w:rsidP="001E4D49">
            <w:pPr>
              <w:rPr>
                <w:b/>
                <w:sz w:val="21"/>
                <w:szCs w:val="21"/>
              </w:rPr>
            </w:pPr>
            <w:r>
              <w:rPr>
                <w:b/>
                <w:sz w:val="21"/>
                <w:szCs w:val="21"/>
              </w:rPr>
              <w:t>Line Manager:</w:t>
            </w:r>
          </w:p>
        </w:tc>
        <w:tc>
          <w:tcPr>
            <w:tcW w:w="5670" w:type="dxa"/>
            <w:vAlign w:val="center"/>
          </w:tcPr>
          <w:p w14:paraId="4EA428A7" w14:textId="02F3B874" w:rsidR="001E4D49" w:rsidRPr="00F6001C" w:rsidRDefault="001E4D49" w:rsidP="001E4D49">
            <w:pPr>
              <w:rPr>
                <w:sz w:val="21"/>
                <w:szCs w:val="21"/>
              </w:rPr>
            </w:pPr>
            <w:r>
              <w:rPr>
                <w:sz w:val="21"/>
                <w:szCs w:val="21"/>
              </w:rPr>
              <w:t xml:space="preserve">Force Vetting </w:t>
            </w:r>
            <w:r w:rsidR="00F970DB">
              <w:rPr>
                <w:sz w:val="21"/>
                <w:szCs w:val="21"/>
              </w:rPr>
              <w:t>Manager</w:t>
            </w:r>
          </w:p>
        </w:tc>
      </w:tr>
      <w:tr w:rsidR="001E4D49" w14:paraId="7B3284CA" w14:textId="77777777" w:rsidTr="00807266">
        <w:tc>
          <w:tcPr>
            <w:tcW w:w="9209" w:type="dxa"/>
            <w:gridSpan w:val="2"/>
            <w:shd w:val="clear" w:color="auto" w:fill="DEEAF6" w:themeFill="accent1" w:themeFillTint="33"/>
          </w:tcPr>
          <w:p w14:paraId="6273B388" w14:textId="77777777" w:rsidR="001E4D49" w:rsidRPr="00BF38E2" w:rsidRDefault="001E4D49" w:rsidP="001E4D49">
            <w:pPr>
              <w:widowControl w:val="0"/>
              <w:tabs>
                <w:tab w:val="left" w:pos="363"/>
              </w:tabs>
              <w:ind w:left="357"/>
              <w:rPr>
                <w:rFonts w:cs="Arial"/>
                <w:snapToGrid w:val="0"/>
                <w:color w:val="000000"/>
                <w:sz w:val="21"/>
                <w:szCs w:val="21"/>
              </w:rPr>
            </w:pPr>
          </w:p>
          <w:p w14:paraId="0BBB4CBD" w14:textId="77777777" w:rsidR="001E4D49" w:rsidRDefault="001E4D49" w:rsidP="001E4D49">
            <w:pPr>
              <w:widowControl w:val="0"/>
              <w:numPr>
                <w:ilvl w:val="0"/>
                <w:numId w:val="1"/>
              </w:numPr>
              <w:ind w:left="357" w:hanging="357"/>
              <w:rPr>
                <w:rFonts w:cs="Arial"/>
                <w:snapToGrid w:val="0"/>
                <w:color w:val="000000"/>
                <w:sz w:val="21"/>
                <w:szCs w:val="21"/>
              </w:rPr>
            </w:pPr>
            <w:r>
              <w:rPr>
                <w:rFonts w:cs="Arial"/>
                <w:b/>
                <w:snapToGrid w:val="0"/>
                <w:color w:val="000000"/>
                <w:sz w:val="21"/>
                <w:szCs w:val="21"/>
              </w:rPr>
              <w:t>PURPOSE</w:t>
            </w:r>
          </w:p>
          <w:p w14:paraId="383F9B38" w14:textId="6EBEF353" w:rsidR="001E4D49" w:rsidRDefault="001E4D49" w:rsidP="001E4D49">
            <w:pPr>
              <w:widowControl w:val="0"/>
              <w:tabs>
                <w:tab w:val="left" w:pos="363"/>
              </w:tabs>
              <w:jc w:val="both"/>
              <w:rPr>
                <w:rFonts w:cs="Arial"/>
                <w:snapToGrid w:val="0"/>
                <w:color w:val="000080"/>
                <w:sz w:val="21"/>
                <w:szCs w:val="21"/>
              </w:rPr>
            </w:pPr>
          </w:p>
        </w:tc>
      </w:tr>
      <w:tr w:rsidR="001E4D49" w14:paraId="2ADC113A" w14:textId="77777777" w:rsidTr="00B1208F">
        <w:tc>
          <w:tcPr>
            <w:tcW w:w="9209" w:type="dxa"/>
            <w:gridSpan w:val="2"/>
            <w:hideMark/>
          </w:tcPr>
          <w:p w14:paraId="40C474DD" w14:textId="77777777" w:rsidR="001220FC" w:rsidRPr="00651B71" w:rsidRDefault="001220FC" w:rsidP="001220FC">
            <w:pPr>
              <w:autoSpaceDE w:val="0"/>
              <w:autoSpaceDN w:val="0"/>
              <w:adjustRightInd w:val="0"/>
              <w:rPr>
                <w:rFonts w:cs="Arial"/>
                <w:sz w:val="21"/>
                <w:szCs w:val="21"/>
                <w:lang w:val="en-US"/>
              </w:rPr>
            </w:pPr>
          </w:p>
          <w:p w14:paraId="307B39BA" w14:textId="6E730922" w:rsidR="00F970DB" w:rsidRDefault="001220FC" w:rsidP="00805256">
            <w:pPr>
              <w:jc w:val="both"/>
              <w:rPr>
                <w:sz w:val="22"/>
                <w:szCs w:val="22"/>
                <w:lang w:eastAsia="en-GB"/>
              </w:rPr>
            </w:pPr>
            <w:r>
              <w:rPr>
                <w:sz w:val="22"/>
                <w:szCs w:val="22"/>
                <w:lang w:eastAsia="en-GB"/>
              </w:rPr>
              <w:t xml:space="preserve">To </w:t>
            </w:r>
            <w:r w:rsidR="00D54DD0">
              <w:rPr>
                <w:sz w:val="22"/>
                <w:szCs w:val="22"/>
                <w:lang w:eastAsia="en-GB"/>
              </w:rPr>
              <w:t xml:space="preserve">be responsible for </w:t>
            </w:r>
            <w:r>
              <w:rPr>
                <w:sz w:val="22"/>
                <w:szCs w:val="22"/>
                <w:lang w:eastAsia="en-GB"/>
              </w:rPr>
              <w:t>manag</w:t>
            </w:r>
            <w:r w:rsidR="00D54DD0">
              <w:rPr>
                <w:sz w:val="22"/>
                <w:szCs w:val="22"/>
                <w:lang w:eastAsia="en-GB"/>
              </w:rPr>
              <w:t>ing</w:t>
            </w:r>
            <w:r>
              <w:rPr>
                <w:sz w:val="22"/>
                <w:szCs w:val="22"/>
                <w:lang w:eastAsia="en-GB"/>
              </w:rPr>
              <w:t xml:space="preserve"> </w:t>
            </w:r>
            <w:r w:rsidR="003251D1">
              <w:rPr>
                <w:sz w:val="22"/>
                <w:szCs w:val="22"/>
                <w:lang w:eastAsia="en-GB"/>
              </w:rPr>
              <w:t xml:space="preserve">the Vetting Unit’s </w:t>
            </w:r>
            <w:r>
              <w:rPr>
                <w:sz w:val="22"/>
                <w:szCs w:val="22"/>
                <w:lang w:eastAsia="en-GB"/>
              </w:rPr>
              <w:t xml:space="preserve">workloads </w:t>
            </w:r>
            <w:r w:rsidR="003251D1" w:rsidRPr="00F970DB">
              <w:rPr>
                <w:sz w:val="22"/>
                <w:szCs w:val="22"/>
                <w:lang w:eastAsia="en-GB"/>
              </w:rPr>
              <w:t>ensuri</w:t>
            </w:r>
            <w:r w:rsidR="003251D1">
              <w:rPr>
                <w:sz w:val="22"/>
                <w:szCs w:val="22"/>
                <w:lang w:eastAsia="en-GB"/>
              </w:rPr>
              <w:t>ng</w:t>
            </w:r>
            <w:r w:rsidR="00F970DB" w:rsidRPr="00F970DB">
              <w:rPr>
                <w:sz w:val="22"/>
                <w:szCs w:val="22"/>
                <w:lang w:eastAsia="en-GB"/>
              </w:rPr>
              <w:t xml:space="preserve"> that </w:t>
            </w:r>
            <w:r w:rsidR="003251D1">
              <w:rPr>
                <w:sz w:val="22"/>
                <w:szCs w:val="22"/>
                <w:lang w:eastAsia="en-GB"/>
              </w:rPr>
              <w:t xml:space="preserve">all staff have a clear understanding of priorities ensuring that the Force’s vetting Service Level Agreements are met and within timescales and </w:t>
            </w:r>
            <w:r w:rsidR="00F970DB" w:rsidRPr="00F970DB">
              <w:rPr>
                <w:rFonts w:cs="Arial"/>
                <w:snapToGrid w:val="0"/>
                <w:color w:val="000000" w:themeColor="text1"/>
                <w:sz w:val="22"/>
                <w:szCs w:val="22"/>
              </w:rPr>
              <w:t xml:space="preserve">in accordance with </w:t>
            </w:r>
            <w:r w:rsidR="00F970DB" w:rsidRPr="00F970DB">
              <w:rPr>
                <w:color w:val="000000" w:themeColor="text1"/>
                <w:sz w:val="22"/>
                <w:szCs w:val="22"/>
              </w:rPr>
              <w:t xml:space="preserve">the Authorised Professional Practice for Vetting, the Police Code of </w:t>
            </w:r>
            <w:proofErr w:type="gramStart"/>
            <w:r w:rsidR="00F970DB" w:rsidRPr="00F970DB">
              <w:rPr>
                <w:color w:val="000000" w:themeColor="text1"/>
                <w:sz w:val="22"/>
                <w:szCs w:val="22"/>
              </w:rPr>
              <w:t>Ethics</w:t>
            </w:r>
            <w:proofErr w:type="gramEnd"/>
            <w:r w:rsidR="00F970DB" w:rsidRPr="00F970DB">
              <w:rPr>
                <w:color w:val="000000" w:themeColor="text1"/>
                <w:sz w:val="22"/>
                <w:szCs w:val="22"/>
              </w:rPr>
              <w:t xml:space="preserve"> and the Vetting Code of Practice.</w:t>
            </w:r>
            <w:r w:rsidR="00F970DB" w:rsidRPr="00F970DB">
              <w:rPr>
                <w:sz w:val="22"/>
                <w:szCs w:val="22"/>
                <w:lang w:eastAsia="en-GB"/>
              </w:rPr>
              <w:t xml:space="preserve"> </w:t>
            </w:r>
            <w:r w:rsidR="00744EB9">
              <w:rPr>
                <w:sz w:val="22"/>
                <w:szCs w:val="22"/>
                <w:lang w:eastAsia="en-GB"/>
              </w:rPr>
              <w:t>To be the main point of contact and decision maker for all Business Interest for Devon &amp; Cornwall Police</w:t>
            </w:r>
            <w:r w:rsidR="00D72E39">
              <w:rPr>
                <w:sz w:val="22"/>
                <w:szCs w:val="22"/>
                <w:lang w:eastAsia="en-GB"/>
              </w:rPr>
              <w:t xml:space="preserve"> </w:t>
            </w:r>
            <w:r w:rsidR="00631431">
              <w:rPr>
                <w:sz w:val="22"/>
                <w:szCs w:val="22"/>
                <w:lang w:eastAsia="en-GB"/>
              </w:rPr>
              <w:t>O</w:t>
            </w:r>
            <w:r w:rsidR="00D72E39">
              <w:rPr>
                <w:sz w:val="22"/>
                <w:szCs w:val="22"/>
                <w:lang w:eastAsia="en-GB"/>
              </w:rPr>
              <w:t>fficers and Staff</w:t>
            </w:r>
            <w:r w:rsidR="00744EB9">
              <w:rPr>
                <w:sz w:val="22"/>
                <w:szCs w:val="22"/>
                <w:lang w:eastAsia="en-GB"/>
              </w:rPr>
              <w:t>.</w:t>
            </w:r>
          </w:p>
          <w:p w14:paraId="48119F46" w14:textId="0FC91F9A" w:rsidR="001E4D49" w:rsidRPr="00F970DB" w:rsidRDefault="001E4D49" w:rsidP="00805256">
            <w:pPr>
              <w:widowControl w:val="0"/>
              <w:ind w:right="15"/>
              <w:jc w:val="both"/>
              <w:rPr>
                <w:rFonts w:cs="Arial"/>
                <w:bCs/>
                <w:snapToGrid w:val="0"/>
                <w:color w:val="000000" w:themeColor="text1"/>
                <w:sz w:val="22"/>
                <w:szCs w:val="22"/>
              </w:rPr>
            </w:pPr>
          </w:p>
          <w:p w14:paraId="671821AF" w14:textId="77777777" w:rsidR="001E4D49" w:rsidRPr="00F970DB" w:rsidRDefault="001E4D49" w:rsidP="001E4D49">
            <w:pPr>
              <w:widowControl w:val="0"/>
              <w:jc w:val="both"/>
              <w:rPr>
                <w:rFonts w:cs="Arial"/>
                <w:bCs/>
                <w:snapToGrid w:val="0"/>
                <w:color w:val="000000"/>
                <w:sz w:val="22"/>
                <w:szCs w:val="22"/>
              </w:rPr>
            </w:pPr>
          </w:p>
          <w:p w14:paraId="23D12DF0" w14:textId="77777777" w:rsidR="001E4D49" w:rsidRPr="00F970DB" w:rsidRDefault="001E4D49" w:rsidP="001E4D49">
            <w:pPr>
              <w:widowControl w:val="0"/>
              <w:jc w:val="both"/>
              <w:rPr>
                <w:rFonts w:cs="Arial"/>
                <w:bCs/>
                <w:snapToGrid w:val="0"/>
                <w:color w:val="000000"/>
                <w:sz w:val="22"/>
                <w:szCs w:val="22"/>
              </w:rPr>
            </w:pPr>
          </w:p>
        </w:tc>
      </w:tr>
      <w:tr w:rsidR="001E4D49" w14:paraId="0D64F85A" w14:textId="77777777" w:rsidTr="00807266">
        <w:tc>
          <w:tcPr>
            <w:tcW w:w="9209" w:type="dxa"/>
            <w:gridSpan w:val="2"/>
            <w:shd w:val="clear" w:color="auto" w:fill="DEEAF6" w:themeFill="accent1" w:themeFillTint="33"/>
          </w:tcPr>
          <w:p w14:paraId="578DAB05" w14:textId="77777777" w:rsidR="001E4D49" w:rsidRPr="00BF38E2" w:rsidRDefault="001E4D49" w:rsidP="001E4D49">
            <w:pPr>
              <w:widowControl w:val="0"/>
              <w:tabs>
                <w:tab w:val="left" w:pos="363"/>
              </w:tabs>
              <w:ind w:left="357"/>
              <w:rPr>
                <w:rFonts w:cs="Arial"/>
                <w:snapToGrid w:val="0"/>
                <w:color w:val="000000"/>
                <w:sz w:val="21"/>
                <w:szCs w:val="21"/>
              </w:rPr>
            </w:pPr>
          </w:p>
          <w:p w14:paraId="70E6CD8F" w14:textId="77777777" w:rsidR="001E4D49" w:rsidRDefault="001E4D49" w:rsidP="001E4D49">
            <w:pPr>
              <w:widowControl w:val="0"/>
              <w:numPr>
                <w:ilvl w:val="0"/>
                <w:numId w:val="1"/>
              </w:numPr>
              <w:tabs>
                <w:tab w:val="left" w:pos="363"/>
              </w:tabs>
              <w:ind w:left="357" w:hanging="357"/>
              <w:rPr>
                <w:rFonts w:cs="Arial"/>
                <w:b/>
                <w:snapToGrid w:val="0"/>
                <w:color w:val="000000"/>
                <w:sz w:val="21"/>
                <w:szCs w:val="21"/>
              </w:rPr>
            </w:pPr>
            <w:r>
              <w:rPr>
                <w:rFonts w:cs="Arial"/>
                <w:b/>
                <w:snapToGrid w:val="0"/>
                <w:color w:val="000000"/>
                <w:sz w:val="21"/>
                <w:szCs w:val="21"/>
              </w:rPr>
              <w:t>POSITION IN THE ORGANISATION</w:t>
            </w:r>
          </w:p>
          <w:p w14:paraId="6168D29F" w14:textId="77777777" w:rsidR="001E4D49" w:rsidRDefault="001E4D49" w:rsidP="001E4D49">
            <w:pPr>
              <w:rPr>
                <w:rFonts w:cs="Arial"/>
                <w:snapToGrid w:val="0"/>
                <w:color w:val="000080"/>
                <w:sz w:val="21"/>
                <w:szCs w:val="21"/>
              </w:rPr>
            </w:pPr>
          </w:p>
        </w:tc>
      </w:tr>
      <w:tr w:rsidR="001E4D49" w14:paraId="3257E594" w14:textId="77777777" w:rsidTr="001220FC">
        <w:tc>
          <w:tcPr>
            <w:tcW w:w="9209" w:type="dxa"/>
            <w:gridSpan w:val="2"/>
          </w:tcPr>
          <w:p w14:paraId="397257B0" w14:textId="77777777" w:rsidR="001E4D49" w:rsidRDefault="001E4D49" w:rsidP="001E4D49">
            <w:pPr>
              <w:widowControl w:val="0"/>
              <w:rPr>
                <w:rFonts w:cs="Arial"/>
                <w:snapToGrid w:val="0"/>
                <w:color w:val="000000"/>
                <w:sz w:val="21"/>
                <w:szCs w:val="21"/>
              </w:rPr>
            </w:pPr>
          </w:p>
          <w:p w14:paraId="697F3FF9" w14:textId="7C9BD7B1" w:rsidR="001220FC" w:rsidRP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r>
              <w:rPr>
                <w:rFonts w:cs="Arial"/>
                <w:snapToGrid w:val="0"/>
                <w:color w:val="000000"/>
                <w:sz w:val="21"/>
                <w:szCs w:val="21"/>
              </w:rPr>
              <w:t>Head of Professional Standards</w:t>
            </w:r>
          </w:p>
          <w:p w14:paraId="51C62679" w14:textId="77777777" w:rsidR="001220FC" w:rsidRP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r w:rsidRPr="001220FC">
              <w:rPr>
                <w:rFonts w:ascii="Times New Roman" w:hAnsi="Times New Roman"/>
                <w:noProof/>
                <w:sz w:val="20"/>
                <w:lang w:eastAsia="en-GB"/>
              </w:rPr>
              <mc:AlternateContent>
                <mc:Choice Requires="wps">
                  <w:drawing>
                    <wp:anchor distT="0" distB="0" distL="114300" distR="114300" simplePos="0" relativeHeight="251660288" behindDoc="0" locked="0" layoutInCell="1" allowOverlap="1" wp14:anchorId="074F271B" wp14:editId="029BD9BB">
                      <wp:simplePos x="0" y="0"/>
                      <wp:positionH relativeFrom="column">
                        <wp:posOffset>2814762</wp:posOffset>
                      </wp:positionH>
                      <wp:positionV relativeFrom="paragraph">
                        <wp:posOffset>21231</wp:posOffset>
                      </wp:positionV>
                      <wp:extent cx="0" cy="200025"/>
                      <wp:effectExtent l="0" t="0" r="1905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90F9"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5pt,1.65pt" to="221.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"/>
                  </w:pict>
                </mc:Fallback>
              </mc:AlternateContent>
            </w:r>
          </w:p>
          <w:p w14:paraId="39BEC2D4" w14:textId="77777777" w:rsidR="001220FC" w:rsidRP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p>
          <w:p w14:paraId="664514CE" w14:textId="5EE45827" w:rsid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r>
              <w:rPr>
                <w:rFonts w:cs="Arial"/>
                <w:snapToGrid w:val="0"/>
                <w:color w:val="000000"/>
                <w:sz w:val="21"/>
                <w:szCs w:val="21"/>
              </w:rPr>
              <w:t>Force Vetting Manager</w:t>
            </w:r>
          </w:p>
          <w:p w14:paraId="7916B1A6" w14:textId="7E0733C2" w:rsid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r w:rsidRPr="001220FC">
              <w:rPr>
                <w:rFonts w:ascii="Times New Roman" w:hAnsi="Times New Roman"/>
                <w:noProof/>
                <w:sz w:val="20"/>
                <w:lang w:eastAsia="en-GB"/>
              </w:rPr>
              <mc:AlternateContent>
                <mc:Choice Requires="wps">
                  <w:drawing>
                    <wp:anchor distT="0" distB="0" distL="114300" distR="114300" simplePos="0" relativeHeight="251669504" behindDoc="0" locked="0" layoutInCell="1" allowOverlap="1" wp14:anchorId="75AFB34A" wp14:editId="3AB3BF81">
                      <wp:simplePos x="0" y="0"/>
                      <wp:positionH relativeFrom="column">
                        <wp:posOffset>2814320</wp:posOffset>
                      </wp:positionH>
                      <wp:positionV relativeFrom="paragraph">
                        <wp:posOffset>55245</wp:posOffset>
                      </wp:positionV>
                      <wp:extent cx="0" cy="219075"/>
                      <wp:effectExtent l="0" t="0" r="381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9058E"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4.35pt" to="22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"/>
                  </w:pict>
                </mc:Fallback>
              </mc:AlternateContent>
            </w:r>
          </w:p>
          <w:p w14:paraId="471E6EB6" w14:textId="758A2756" w:rsid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p>
          <w:p w14:paraId="50140BAC" w14:textId="790C8ABC" w:rsidR="001220FC" w:rsidRPr="00D54DD0" w:rsidRDefault="001220FC" w:rsidP="001220FC">
            <w:pPr>
              <w:widowControl w:val="0"/>
              <w:tabs>
                <w:tab w:val="left" w:pos="227"/>
                <w:tab w:val="left" w:pos="947"/>
                <w:tab w:val="left" w:pos="2880"/>
                <w:tab w:val="left" w:pos="5897"/>
              </w:tabs>
              <w:jc w:val="center"/>
              <w:rPr>
                <w:rFonts w:cs="Arial"/>
                <w:b/>
                <w:bCs/>
                <w:snapToGrid w:val="0"/>
                <w:color w:val="000000"/>
                <w:sz w:val="21"/>
                <w:szCs w:val="21"/>
              </w:rPr>
            </w:pPr>
            <w:r w:rsidRPr="00D54DD0">
              <w:rPr>
                <w:rFonts w:cs="Arial"/>
                <w:b/>
                <w:bCs/>
                <w:snapToGrid w:val="0"/>
                <w:color w:val="000000"/>
                <w:sz w:val="21"/>
                <w:szCs w:val="21"/>
              </w:rPr>
              <w:t>Force Vetting Supervisor (This Post)</w:t>
            </w:r>
          </w:p>
          <w:p w14:paraId="1524802C" w14:textId="7025E0ED" w:rsidR="001220FC" w:rsidRPr="001220FC" w:rsidRDefault="001220FC" w:rsidP="001220FC">
            <w:pPr>
              <w:widowControl w:val="0"/>
              <w:tabs>
                <w:tab w:val="left" w:pos="227"/>
                <w:tab w:val="left" w:pos="947"/>
                <w:tab w:val="left" w:pos="2880"/>
                <w:tab w:val="left" w:pos="5897"/>
              </w:tabs>
              <w:jc w:val="center"/>
              <w:rPr>
                <w:rFonts w:cs="Arial"/>
                <w:snapToGrid w:val="0"/>
                <w:color w:val="000000"/>
                <w:sz w:val="21"/>
                <w:szCs w:val="21"/>
              </w:rPr>
            </w:pPr>
            <w:r w:rsidRPr="001220FC">
              <w:rPr>
                <w:rFonts w:ascii="Times New Roman" w:hAnsi="Times New Roman"/>
                <w:noProof/>
                <w:sz w:val="20"/>
                <w:lang w:eastAsia="en-GB"/>
              </w:rPr>
              <mc:AlternateContent>
                <mc:Choice Requires="wps">
                  <w:drawing>
                    <wp:anchor distT="0" distB="0" distL="114300" distR="114300" simplePos="0" relativeHeight="251661312" behindDoc="0" locked="0" layoutInCell="1" allowOverlap="1" wp14:anchorId="2FFC80C6" wp14:editId="1EF5BB6D">
                      <wp:simplePos x="0" y="0"/>
                      <wp:positionH relativeFrom="column">
                        <wp:posOffset>2814320</wp:posOffset>
                      </wp:positionH>
                      <wp:positionV relativeFrom="paragraph">
                        <wp:posOffset>90171</wp:posOffset>
                      </wp:positionV>
                      <wp:extent cx="0" cy="190500"/>
                      <wp:effectExtent l="0" t="0" r="381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1E969"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7.1pt" to="221.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"/>
                  </w:pict>
                </mc:Fallback>
              </mc:AlternateContent>
            </w:r>
          </w:p>
          <w:p w14:paraId="5F59E4EE" w14:textId="69DF7D1F" w:rsidR="001220FC" w:rsidRPr="001220FC" w:rsidRDefault="001220FC" w:rsidP="001220FC">
            <w:pPr>
              <w:widowControl w:val="0"/>
              <w:tabs>
                <w:tab w:val="left" w:pos="227"/>
                <w:tab w:val="left" w:pos="947"/>
                <w:tab w:val="left" w:pos="2880"/>
                <w:tab w:val="left" w:pos="5897"/>
              </w:tabs>
              <w:rPr>
                <w:rFonts w:cs="Arial"/>
                <w:sz w:val="21"/>
                <w:szCs w:val="21"/>
              </w:rPr>
            </w:pPr>
          </w:p>
          <w:p w14:paraId="26E66C06" w14:textId="4ED952A0" w:rsidR="001220FC" w:rsidRDefault="001220FC" w:rsidP="001220FC">
            <w:pPr>
              <w:tabs>
                <w:tab w:val="left" w:pos="7540"/>
              </w:tabs>
              <w:rPr>
                <w:rFonts w:cs="Arial"/>
                <w:sz w:val="21"/>
                <w:szCs w:val="21"/>
              </w:rPr>
            </w:pPr>
            <w:r>
              <w:rPr>
                <w:rFonts w:cs="Arial"/>
                <w:sz w:val="21"/>
                <w:szCs w:val="21"/>
              </w:rPr>
              <w:t xml:space="preserve">                                                         Force Vetting </w:t>
            </w:r>
            <w:r w:rsidR="00D54DD0">
              <w:rPr>
                <w:rFonts w:cs="Arial"/>
                <w:sz w:val="21"/>
                <w:szCs w:val="21"/>
              </w:rPr>
              <w:t>Officers</w:t>
            </w:r>
          </w:p>
          <w:p w14:paraId="6AC60E61" w14:textId="095DCA26" w:rsidR="00D54DD0" w:rsidRDefault="00D54DD0" w:rsidP="001220FC">
            <w:pPr>
              <w:tabs>
                <w:tab w:val="left" w:pos="7540"/>
              </w:tabs>
              <w:rPr>
                <w:rFonts w:cs="Arial"/>
                <w:sz w:val="21"/>
                <w:szCs w:val="21"/>
              </w:rPr>
            </w:pPr>
            <w:r w:rsidRPr="001220FC">
              <w:rPr>
                <w:rFonts w:ascii="Times New Roman" w:hAnsi="Times New Roman"/>
                <w:noProof/>
                <w:sz w:val="20"/>
                <w:lang w:eastAsia="en-GB"/>
              </w:rPr>
              <mc:AlternateContent>
                <mc:Choice Requires="wps">
                  <w:drawing>
                    <wp:anchor distT="0" distB="0" distL="114300" distR="114300" simplePos="0" relativeHeight="251671552" behindDoc="0" locked="0" layoutInCell="1" allowOverlap="1" wp14:anchorId="1D071ED4" wp14:editId="09373C56">
                      <wp:simplePos x="0" y="0"/>
                      <wp:positionH relativeFrom="column">
                        <wp:posOffset>2803525</wp:posOffset>
                      </wp:positionH>
                      <wp:positionV relativeFrom="paragraph">
                        <wp:posOffset>78740</wp:posOffset>
                      </wp:positionV>
                      <wp:extent cx="0" cy="190500"/>
                      <wp:effectExtent l="0" t="0" r="381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CA632"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6.2pt" to="220.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"/>
                  </w:pict>
                </mc:Fallback>
              </mc:AlternateContent>
            </w:r>
          </w:p>
          <w:p w14:paraId="052CBEC6" w14:textId="04E6126E" w:rsidR="00D54DD0" w:rsidRDefault="00D54DD0" w:rsidP="00D54DD0">
            <w:pPr>
              <w:tabs>
                <w:tab w:val="left" w:pos="7540"/>
              </w:tabs>
              <w:jc w:val="center"/>
              <w:rPr>
                <w:rFonts w:cs="Arial"/>
                <w:sz w:val="21"/>
                <w:szCs w:val="21"/>
              </w:rPr>
            </w:pPr>
          </w:p>
          <w:p w14:paraId="1EE52E3D" w14:textId="04C3209B" w:rsidR="00D54DD0" w:rsidRDefault="00D54DD0" w:rsidP="00D54DD0">
            <w:pPr>
              <w:tabs>
                <w:tab w:val="left" w:pos="7540"/>
              </w:tabs>
              <w:jc w:val="center"/>
              <w:rPr>
                <w:rFonts w:cs="Arial"/>
                <w:sz w:val="21"/>
                <w:szCs w:val="21"/>
              </w:rPr>
            </w:pPr>
            <w:r>
              <w:rPr>
                <w:rFonts w:cs="Arial"/>
                <w:sz w:val="21"/>
                <w:szCs w:val="21"/>
              </w:rPr>
              <w:t>Force Vetting Researchers</w:t>
            </w:r>
          </w:p>
          <w:p w14:paraId="79C836A6" w14:textId="77777777" w:rsidR="00D54DD0" w:rsidRDefault="00D54DD0" w:rsidP="001220FC">
            <w:pPr>
              <w:tabs>
                <w:tab w:val="left" w:pos="7540"/>
              </w:tabs>
              <w:rPr>
                <w:rFonts w:cs="Arial"/>
                <w:snapToGrid w:val="0"/>
                <w:color w:val="000000"/>
                <w:sz w:val="21"/>
                <w:szCs w:val="21"/>
              </w:rPr>
            </w:pPr>
          </w:p>
          <w:p w14:paraId="302263B5" w14:textId="2C0A6C38" w:rsidR="001220FC" w:rsidRPr="00291C7D" w:rsidRDefault="001220FC" w:rsidP="001E4D49">
            <w:pPr>
              <w:widowControl w:val="0"/>
              <w:rPr>
                <w:rFonts w:cs="Arial"/>
                <w:snapToGrid w:val="0"/>
                <w:color w:val="000000"/>
                <w:sz w:val="21"/>
                <w:szCs w:val="21"/>
              </w:rPr>
            </w:pPr>
          </w:p>
        </w:tc>
      </w:tr>
      <w:tr w:rsidR="001E4D49" w14:paraId="6C96F75D" w14:textId="77777777" w:rsidTr="00807266">
        <w:tc>
          <w:tcPr>
            <w:tcW w:w="9209" w:type="dxa"/>
            <w:gridSpan w:val="2"/>
            <w:shd w:val="clear" w:color="auto" w:fill="DEEAF6" w:themeFill="accent1" w:themeFillTint="33"/>
          </w:tcPr>
          <w:p w14:paraId="710F3BE6" w14:textId="77777777" w:rsidR="001E4D49" w:rsidRPr="00BF38E2" w:rsidRDefault="001E4D49" w:rsidP="001E4D49">
            <w:pPr>
              <w:widowControl w:val="0"/>
              <w:tabs>
                <w:tab w:val="left" w:pos="363"/>
              </w:tabs>
              <w:ind w:left="357"/>
              <w:rPr>
                <w:rFonts w:cs="Arial"/>
                <w:snapToGrid w:val="0"/>
                <w:color w:val="000000"/>
                <w:sz w:val="21"/>
                <w:szCs w:val="21"/>
              </w:rPr>
            </w:pPr>
          </w:p>
          <w:p w14:paraId="7079DE4A" w14:textId="6570AABF" w:rsidR="001E4D49" w:rsidRDefault="001E4D49" w:rsidP="001E4D49">
            <w:pPr>
              <w:widowControl w:val="0"/>
              <w:tabs>
                <w:tab w:val="left" w:pos="363"/>
              </w:tabs>
              <w:rPr>
                <w:rFonts w:cs="Arial"/>
                <w:b/>
                <w:bCs/>
                <w:sz w:val="18"/>
                <w:szCs w:val="18"/>
              </w:rPr>
            </w:pPr>
            <w:r>
              <w:rPr>
                <w:rFonts w:cs="Arial"/>
                <w:b/>
                <w:snapToGrid w:val="0"/>
                <w:color w:val="000000"/>
                <w:sz w:val="18"/>
                <w:szCs w:val="18"/>
              </w:rPr>
              <w:t>2.b Roles that work directly for this post.</w:t>
            </w:r>
          </w:p>
          <w:p w14:paraId="0E51A0EA" w14:textId="77777777" w:rsidR="001E4D49" w:rsidRDefault="001E4D49" w:rsidP="001E4D49">
            <w:pPr>
              <w:rPr>
                <w:rFonts w:cs="Arial"/>
                <w:snapToGrid w:val="0"/>
                <w:color w:val="000080"/>
                <w:sz w:val="21"/>
                <w:szCs w:val="21"/>
              </w:rPr>
            </w:pPr>
          </w:p>
        </w:tc>
      </w:tr>
      <w:tr w:rsidR="001E4D49" w14:paraId="6AFB1595" w14:textId="77777777" w:rsidTr="00B1208F">
        <w:tc>
          <w:tcPr>
            <w:tcW w:w="9209" w:type="dxa"/>
            <w:gridSpan w:val="2"/>
            <w:hideMark/>
          </w:tcPr>
          <w:p w14:paraId="231C390B" w14:textId="77777777" w:rsidR="00051F95" w:rsidRDefault="00051F95" w:rsidP="001E4D49">
            <w:pPr>
              <w:widowControl w:val="0"/>
              <w:jc w:val="both"/>
              <w:rPr>
                <w:rFonts w:cs="Arial"/>
                <w:bCs/>
                <w:snapToGrid w:val="0"/>
                <w:color w:val="000000"/>
                <w:sz w:val="21"/>
                <w:szCs w:val="21"/>
              </w:rPr>
            </w:pPr>
          </w:p>
          <w:p w14:paraId="36AC5264" w14:textId="23E1A8FA" w:rsidR="001E4D49" w:rsidRDefault="00051F95" w:rsidP="001E4D49">
            <w:pPr>
              <w:widowControl w:val="0"/>
              <w:jc w:val="both"/>
              <w:rPr>
                <w:rFonts w:cs="Arial"/>
                <w:bCs/>
                <w:snapToGrid w:val="0"/>
                <w:color w:val="000000"/>
                <w:sz w:val="21"/>
                <w:szCs w:val="21"/>
              </w:rPr>
            </w:pPr>
            <w:r>
              <w:rPr>
                <w:rFonts w:cs="Arial"/>
                <w:bCs/>
                <w:snapToGrid w:val="0"/>
                <w:color w:val="000000"/>
                <w:sz w:val="21"/>
                <w:szCs w:val="21"/>
              </w:rPr>
              <w:t>Force Vetting Officers and Vetting Researchers</w:t>
            </w:r>
          </w:p>
          <w:p w14:paraId="12F6DF50" w14:textId="77777777" w:rsidR="00051F95" w:rsidRDefault="00051F95" w:rsidP="001E4D49">
            <w:pPr>
              <w:widowControl w:val="0"/>
              <w:jc w:val="both"/>
              <w:rPr>
                <w:rFonts w:cs="Arial"/>
                <w:bCs/>
                <w:snapToGrid w:val="0"/>
                <w:color w:val="000000"/>
                <w:sz w:val="21"/>
                <w:szCs w:val="21"/>
              </w:rPr>
            </w:pPr>
          </w:p>
          <w:p w14:paraId="0BE1A81D" w14:textId="77777777" w:rsidR="001E4D49" w:rsidRDefault="001E4D49" w:rsidP="001E4D49">
            <w:pPr>
              <w:widowControl w:val="0"/>
              <w:jc w:val="both"/>
              <w:rPr>
                <w:rFonts w:cs="Arial"/>
                <w:bCs/>
                <w:snapToGrid w:val="0"/>
                <w:color w:val="000000"/>
                <w:sz w:val="21"/>
                <w:szCs w:val="21"/>
              </w:rPr>
            </w:pPr>
          </w:p>
        </w:tc>
      </w:tr>
    </w:tbl>
    <w:p w14:paraId="3D77E60C"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4508"/>
        <w:gridCol w:w="4701"/>
      </w:tblGrid>
      <w:tr w:rsidR="00BF38E2" w14:paraId="1B397D19" w14:textId="77777777" w:rsidTr="00807266">
        <w:trPr>
          <w:tblHeader/>
        </w:trPr>
        <w:tc>
          <w:tcPr>
            <w:tcW w:w="9209" w:type="dxa"/>
            <w:gridSpan w:val="2"/>
            <w:shd w:val="clear" w:color="auto" w:fill="DEEAF6" w:themeFill="accent1" w:themeFillTint="33"/>
          </w:tcPr>
          <w:p w14:paraId="3BC12A02" w14:textId="77777777" w:rsidR="00BF38E2" w:rsidRPr="00BF38E2" w:rsidRDefault="00BF38E2" w:rsidP="00B1208F">
            <w:pPr>
              <w:widowControl w:val="0"/>
              <w:tabs>
                <w:tab w:val="left" w:pos="363"/>
              </w:tabs>
              <w:ind w:left="357"/>
              <w:rPr>
                <w:rFonts w:cs="Arial"/>
                <w:snapToGrid w:val="0"/>
                <w:color w:val="000000"/>
                <w:sz w:val="21"/>
                <w:szCs w:val="21"/>
              </w:rPr>
            </w:pPr>
          </w:p>
          <w:p w14:paraId="7C756BC9" w14:textId="77777777" w:rsidR="00BF38E2" w:rsidRDefault="00BF38E2" w:rsidP="00BF38E2">
            <w:pPr>
              <w:widowControl w:val="0"/>
              <w:numPr>
                <w:ilvl w:val="0"/>
                <w:numId w:val="1"/>
              </w:numPr>
              <w:tabs>
                <w:tab w:val="left" w:pos="397"/>
              </w:tabs>
              <w:ind w:left="357" w:hanging="357"/>
              <w:rPr>
                <w:rFonts w:cs="Arial"/>
                <w:b/>
                <w:snapToGrid w:val="0"/>
                <w:color w:val="000000"/>
                <w:sz w:val="21"/>
                <w:szCs w:val="21"/>
              </w:rPr>
            </w:pPr>
            <w:r>
              <w:rPr>
                <w:rFonts w:cs="Arial"/>
                <w:b/>
                <w:snapToGrid w:val="0"/>
                <w:color w:val="000000"/>
                <w:sz w:val="21"/>
                <w:szCs w:val="21"/>
              </w:rPr>
              <w:t>MAIN RESPONSIBILITIES</w:t>
            </w:r>
          </w:p>
          <w:p w14:paraId="3FB4EEC9" w14:textId="77777777" w:rsidR="00BF38E2" w:rsidRDefault="00BF38E2" w:rsidP="00B1208F">
            <w:pPr>
              <w:rPr>
                <w:rFonts w:cs="Arial"/>
                <w:snapToGrid w:val="0"/>
                <w:color w:val="000080"/>
                <w:sz w:val="21"/>
                <w:szCs w:val="21"/>
              </w:rPr>
            </w:pPr>
          </w:p>
        </w:tc>
      </w:tr>
      <w:tr w:rsidR="00BF38E2" w:rsidRPr="00573242" w14:paraId="30648EA5" w14:textId="77777777" w:rsidTr="00807266">
        <w:trPr>
          <w:tblHeader/>
        </w:trPr>
        <w:tc>
          <w:tcPr>
            <w:tcW w:w="4508" w:type="dxa"/>
            <w:shd w:val="clear" w:color="auto" w:fill="DEEAF6" w:themeFill="accent1" w:themeFillTint="33"/>
          </w:tcPr>
          <w:p w14:paraId="772B9AD5" w14:textId="4763F3F3" w:rsidR="00BF38E2" w:rsidRDefault="00BF38E2" w:rsidP="00FF782D">
            <w:pPr>
              <w:widowControl w:val="0"/>
              <w:spacing w:before="120"/>
              <w:ind w:left="357"/>
              <w:rPr>
                <w:rFonts w:cs="Arial"/>
                <w:b/>
                <w:bCs/>
                <w:snapToGrid w:val="0"/>
                <w:color w:val="000000"/>
                <w:sz w:val="18"/>
                <w:szCs w:val="18"/>
              </w:rPr>
            </w:pPr>
            <w:r>
              <w:rPr>
                <w:rFonts w:cs="Arial"/>
                <w:b/>
                <w:bCs/>
                <w:snapToGrid w:val="0"/>
                <w:color w:val="000000"/>
                <w:sz w:val="18"/>
                <w:szCs w:val="18"/>
              </w:rPr>
              <w:t>What is the post responsible for?</w:t>
            </w:r>
            <w:r w:rsidR="00FF782D">
              <w:rPr>
                <w:rFonts w:cs="Arial"/>
                <w:b/>
                <w:bCs/>
                <w:snapToGrid w:val="0"/>
                <w:color w:val="000000"/>
                <w:sz w:val="18"/>
                <w:szCs w:val="18"/>
              </w:rPr>
              <w:t xml:space="preserve"> </w:t>
            </w:r>
            <w:r>
              <w:rPr>
                <w:rFonts w:cs="Arial"/>
                <w:b/>
                <w:bCs/>
                <w:snapToGrid w:val="0"/>
                <w:color w:val="000000"/>
                <w:sz w:val="18"/>
                <w:szCs w:val="18"/>
              </w:rPr>
              <w:t>(INPUT)</w:t>
            </w:r>
          </w:p>
        </w:tc>
        <w:tc>
          <w:tcPr>
            <w:tcW w:w="4701" w:type="dxa"/>
            <w:shd w:val="clear" w:color="auto" w:fill="DEEAF6" w:themeFill="accent1" w:themeFillTint="33"/>
          </w:tcPr>
          <w:p w14:paraId="4AB22C91" w14:textId="3CA99FBE" w:rsidR="00FF782D" w:rsidRDefault="00BF38E2" w:rsidP="00EC2575">
            <w:pPr>
              <w:widowControl w:val="0"/>
              <w:spacing w:before="120"/>
              <w:ind w:left="329"/>
              <w:rPr>
                <w:rFonts w:cs="Arial"/>
                <w:b/>
                <w:bCs/>
                <w:snapToGrid w:val="0"/>
                <w:color w:val="000000"/>
                <w:sz w:val="18"/>
                <w:szCs w:val="18"/>
              </w:rPr>
            </w:pPr>
            <w:r>
              <w:rPr>
                <w:rFonts w:cs="Arial"/>
                <w:b/>
                <w:bCs/>
                <w:snapToGrid w:val="0"/>
                <w:color w:val="000000"/>
                <w:sz w:val="18"/>
                <w:szCs w:val="18"/>
              </w:rPr>
              <w:t xml:space="preserve">With what </w:t>
            </w:r>
            <w:r w:rsidR="00FF782D">
              <w:rPr>
                <w:rFonts w:cs="Arial"/>
                <w:b/>
                <w:bCs/>
                <w:snapToGrid w:val="0"/>
                <w:color w:val="000000"/>
                <w:sz w:val="18"/>
                <w:szCs w:val="18"/>
              </w:rPr>
              <w:t>results? (</w:t>
            </w:r>
            <w:r>
              <w:rPr>
                <w:rFonts w:cs="Arial"/>
                <w:b/>
                <w:bCs/>
                <w:snapToGrid w:val="0"/>
                <w:color w:val="000000"/>
                <w:sz w:val="18"/>
                <w:szCs w:val="18"/>
              </w:rPr>
              <w:t>OUTPUT)</w:t>
            </w:r>
          </w:p>
        </w:tc>
      </w:tr>
      <w:tr w:rsidR="006115F0" w:rsidRPr="00235DF2" w14:paraId="54E5D2D2" w14:textId="77777777" w:rsidTr="00916EC2">
        <w:tc>
          <w:tcPr>
            <w:tcW w:w="4508" w:type="dxa"/>
          </w:tcPr>
          <w:p w14:paraId="30C957B7" w14:textId="590F7BD8" w:rsidR="006115F0" w:rsidRDefault="006115F0" w:rsidP="00805256">
            <w:pPr>
              <w:jc w:val="both"/>
              <w:rPr>
                <w:sz w:val="22"/>
                <w:szCs w:val="22"/>
              </w:rPr>
            </w:pPr>
            <w:r w:rsidRPr="00235DF2">
              <w:rPr>
                <w:sz w:val="22"/>
                <w:szCs w:val="22"/>
              </w:rPr>
              <w:t>To know and be able to apply the principles in the Vetting Code of Practice, APP for Vetting and the Police Code of Ethics when researching</w:t>
            </w:r>
            <w:r w:rsidR="00B22611">
              <w:rPr>
                <w:sz w:val="22"/>
                <w:szCs w:val="22"/>
              </w:rPr>
              <w:t xml:space="preserve">, interviewing </w:t>
            </w:r>
            <w:r w:rsidRPr="00235DF2">
              <w:rPr>
                <w:sz w:val="22"/>
                <w:szCs w:val="22"/>
              </w:rPr>
              <w:t xml:space="preserve">vetting </w:t>
            </w:r>
            <w:r w:rsidR="001D456A">
              <w:rPr>
                <w:sz w:val="22"/>
                <w:szCs w:val="22"/>
              </w:rPr>
              <w:t xml:space="preserve">serving officers and staff, </w:t>
            </w:r>
            <w:r w:rsidR="00AE5801" w:rsidRPr="00235DF2">
              <w:rPr>
                <w:sz w:val="22"/>
                <w:szCs w:val="22"/>
              </w:rPr>
              <w:t>applicants,</w:t>
            </w:r>
            <w:r w:rsidRPr="00235DF2">
              <w:rPr>
                <w:sz w:val="22"/>
                <w:szCs w:val="22"/>
              </w:rPr>
              <w:t xml:space="preserve"> and associates. To make critical decisions on </w:t>
            </w:r>
            <w:r w:rsidR="00B22611">
              <w:rPr>
                <w:sz w:val="22"/>
                <w:szCs w:val="22"/>
              </w:rPr>
              <w:t xml:space="preserve">clearances, </w:t>
            </w:r>
            <w:r w:rsidR="00395B20">
              <w:rPr>
                <w:sz w:val="22"/>
                <w:szCs w:val="22"/>
              </w:rPr>
              <w:t>refusals,</w:t>
            </w:r>
            <w:r w:rsidR="00B22611">
              <w:rPr>
                <w:sz w:val="22"/>
                <w:szCs w:val="22"/>
              </w:rPr>
              <w:t xml:space="preserve"> or </w:t>
            </w:r>
            <w:r w:rsidR="00AB47A7">
              <w:rPr>
                <w:sz w:val="22"/>
                <w:szCs w:val="22"/>
              </w:rPr>
              <w:t xml:space="preserve">decide upon </w:t>
            </w:r>
            <w:r w:rsidR="00B22611">
              <w:rPr>
                <w:sz w:val="22"/>
                <w:szCs w:val="22"/>
              </w:rPr>
              <w:t>appropriate risk measures</w:t>
            </w:r>
            <w:r w:rsidR="00D54DD0">
              <w:rPr>
                <w:sz w:val="22"/>
                <w:szCs w:val="22"/>
              </w:rPr>
              <w:t>.</w:t>
            </w:r>
          </w:p>
          <w:p w14:paraId="2DFBF909" w14:textId="15211257" w:rsidR="00D54DD0" w:rsidRPr="00235DF2" w:rsidRDefault="00D54DD0" w:rsidP="00805256">
            <w:pPr>
              <w:jc w:val="both"/>
              <w:rPr>
                <w:rFonts w:cs="Arial"/>
                <w:bCs/>
                <w:snapToGrid w:val="0"/>
                <w:color w:val="000000"/>
                <w:sz w:val="22"/>
                <w:szCs w:val="22"/>
              </w:rPr>
            </w:pPr>
          </w:p>
        </w:tc>
        <w:tc>
          <w:tcPr>
            <w:tcW w:w="4701" w:type="dxa"/>
          </w:tcPr>
          <w:p w14:paraId="26C0E513" w14:textId="20B8E3B1" w:rsidR="006115F0" w:rsidRPr="00235DF2" w:rsidRDefault="006115F0" w:rsidP="00805256">
            <w:pPr>
              <w:autoSpaceDE w:val="0"/>
              <w:autoSpaceDN w:val="0"/>
              <w:adjustRightInd w:val="0"/>
              <w:jc w:val="both"/>
              <w:rPr>
                <w:rFonts w:cs="Arial"/>
                <w:bCs/>
                <w:snapToGrid w:val="0"/>
                <w:color w:val="000000"/>
                <w:sz w:val="22"/>
                <w:szCs w:val="22"/>
              </w:rPr>
            </w:pPr>
            <w:r w:rsidRPr="00235DF2">
              <w:rPr>
                <w:rFonts w:cs="Arial"/>
                <w:bCs/>
                <w:snapToGrid w:val="0"/>
                <w:color w:val="000000"/>
                <w:sz w:val="22"/>
                <w:szCs w:val="22"/>
              </w:rPr>
              <w:t>Ensures that vetting decisions are consistent with the APP for vetting. The Vetting Code of Practice and the Police Code of Ethics</w:t>
            </w:r>
            <w:r w:rsidR="00D54DD0">
              <w:rPr>
                <w:rFonts w:cs="Arial"/>
                <w:bCs/>
                <w:snapToGrid w:val="0"/>
                <w:color w:val="000000"/>
                <w:sz w:val="22"/>
                <w:szCs w:val="22"/>
              </w:rPr>
              <w:t>.</w:t>
            </w:r>
          </w:p>
          <w:p w14:paraId="5AE02852" w14:textId="77777777" w:rsidR="006115F0" w:rsidRDefault="006115F0" w:rsidP="00805256">
            <w:pPr>
              <w:widowControl w:val="0"/>
              <w:tabs>
                <w:tab w:val="num" w:pos="1476"/>
              </w:tabs>
              <w:ind w:left="59" w:right="34"/>
              <w:jc w:val="both"/>
              <w:rPr>
                <w:rFonts w:cs="Arial"/>
                <w:bCs/>
                <w:snapToGrid w:val="0"/>
                <w:color w:val="000000"/>
                <w:sz w:val="22"/>
                <w:szCs w:val="22"/>
              </w:rPr>
            </w:pPr>
          </w:p>
          <w:p w14:paraId="71D35EB9" w14:textId="20762B0A" w:rsidR="003B07F2" w:rsidRPr="00235DF2" w:rsidRDefault="003B07F2" w:rsidP="00805256">
            <w:pPr>
              <w:widowControl w:val="0"/>
              <w:tabs>
                <w:tab w:val="num" w:pos="1476"/>
              </w:tabs>
              <w:ind w:left="59" w:right="34"/>
              <w:jc w:val="both"/>
              <w:rPr>
                <w:rFonts w:cs="Arial"/>
                <w:bCs/>
                <w:snapToGrid w:val="0"/>
                <w:color w:val="000000"/>
                <w:sz w:val="22"/>
                <w:szCs w:val="22"/>
              </w:rPr>
            </w:pPr>
          </w:p>
        </w:tc>
      </w:tr>
      <w:tr w:rsidR="003B07F2" w:rsidRPr="00235DF2" w14:paraId="786493A8" w14:textId="77777777" w:rsidTr="00916EC2">
        <w:tc>
          <w:tcPr>
            <w:tcW w:w="4508" w:type="dxa"/>
          </w:tcPr>
          <w:p w14:paraId="09A0986D" w14:textId="6878E789" w:rsidR="003B07F2" w:rsidRPr="00534DA4" w:rsidRDefault="00DC6B34" w:rsidP="00805256">
            <w:pPr>
              <w:jc w:val="both"/>
              <w:rPr>
                <w:sz w:val="22"/>
                <w:szCs w:val="22"/>
              </w:rPr>
            </w:pPr>
            <w:r w:rsidRPr="00534DA4">
              <w:rPr>
                <w:sz w:val="22"/>
                <w:szCs w:val="22"/>
              </w:rPr>
              <w:t xml:space="preserve">To provide input to and oversee </w:t>
            </w:r>
            <w:r w:rsidR="003B07F2" w:rsidRPr="00534DA4">
              <w:rPr>
                <w:sz w:val="22"/>
                <w:szCs w:val="22"/>
              </w:rPr>
              <w:t>unit projects to migrate vetting systems fully to dedicated vetting and Professional Standards Departments data bases.</w:t>
            </w:r>
            <w:r w:rsidR="00805256" w:rsidRPr="00534DA4">
              <w:rPr>
                <w:sz w:val="22"/>
                <w:szCs w:val="22"/>
              </w:rPr>
              <w:t xml:space="preserve"> </w:t>
            </w:r>
            <w:r w:rsidR="003B07F2" w:rsidRPr="00534DA4">
              <w:rPr>
                <w:sz w:val="22"/>
                <w:szCs w:val="22"/>
              </w:rPr>
              <w:t>To</w:t>
            </w:r>
            <w:r w:rsidR="00534DA4" w:rsidRPr="00534DA4">
              <w:rPr>
                <w:sz w:val="22"/>
                <w:szCs w:val="22"/>
              </w:rPr>
              <w:t xml:space="preserve"> </w:t>
            </w:r>
            <w:r w:rsidR="00672FBC" w:rsidRPr="00534DA4">
              <w:rPr>
                <w:sz w:val="22"/>
                <w:szCs w:val="22"/>
              </w:rPr>
              <w:t xml:space="preserve">represent </w:t>
            </w:r>
            <w:r w:rsidR="003B07F2" w:rsidRPr="00534DA4">
              <w:rPr>
                <w:sz w:val="22"/>
                <w:szCs w:val="22"/>
              </w:rPr>
              <w:t>the unit with the Regional Vetting project</w:t>
            </w:r>
            <w:r w:rsidR="00D3460E" w:rsidRPr="00534DA4">
              <w:rPr>
                <w:sz w:val="22"/>
                <w:szCs w:val="22"/>
              </w:rPr>
              <w:t xml:space="preserve"> and other projects as designated</w:t>
            </w:r>
            <w:r w:rsidR="00672FBC" w:rsidRPr="00534DA4">
              <w:rPr>
                <w:sz w:val="22"/>
                <w:szCs w:val="22"/>
              </w:rPr>
              <w:t xml:space="preserve"> by the Vetting Manager</w:t>
            </w:r>
            <w:r w:rsidR="00D3460E" w:rsidRPr="00534DA4">
              <w:rPr>
                <w:sz w:val="22"/>
                <w:szCs w:val="22"/>
              </w:rPr>
              <w:t>.</w:t>
            </w:r>
          </w:p>
          <w:p w14:paraId="27FFF131" w14:textId="77777777" w:rsidR="003B07F2" w:rsidRPr="00534DA4" w:rsidRDefault="003B07F2" w:rsidP="00805256">
            <w:pPr>
              <w:jc w:val="both"/>
              <w:rPr>
                <w:sz w:val="22"/>
                <w:szCs w:val="22"/>
              </w:rPr>
            </w:pPr>
          </w:p>
          <w:p w14:paraId="76B049D6" w14:textId="549575A0" w:rsidR="00DC6B34" w:rsidRPr="00235DF2" w:rsidRDefault="00DC6B34" w:rsidP="00805256">
            <w:pPr>
              <w:jc w:val="both"/>
              <w:rPr>
                <w:sz w:val="22"/>
                <w:szCs w:val="22"/>
              </w:rPr>
            </w:pPr>
          </w:p>
        </w:tc>
        <w:tc>
          <w:tcPr>
            <w:tcW w:w="4701" w:type="dxa"/>
          </w:tcPr>
          <w:p w14:paraId="5D3E37B9" w14:textId="6DC3D2DE" w:rsidR="003B07F2" w:rsidRDefault="00805256" w:rsidP="00805256">
            <w:pPr>
              <w:autoSpaceDE w:val="0"/>
              <w:autoSpaceDN w:val="0"/>
              <w:adjustRightInd w:val="0"/>
              <w:jc w:val="both"/>
              <w:rPr>
                <w:rFonts w:cs="Arial"/>
                <w:bCs/>
                <w:snapToGrid w:val="0"/>
                <w:color w:val="000000"/>
                <w:sz w:val="22"/>
                <w:szCs w:val="22"/>
              </w:rPr>
            </w:pPr>
            <w:r>
              <w:rPr>
                <w:rFonts w:cs="Arial"/>
                <w:bCs/>
                <w:snapToGrid w:val="0"/>
                <w:color w:val="000000"/>
                <w:sz w:val="22"/>
                <w:szCs w:val="22"/>
              </w:rPr>
              <w:t>Ensures</w:t>
            </w:r>
            <w:r w:rsidR="003B07F2">
              <w:rPr>
                <w:rFonts w:cs="Arial"/>
                <w:bCs/>
                <w:snapToGrid w:val="0"/>
                <w:color w:val="000000"/>
                <w:sz w:val="22"/>
                <w:szCs w:val="22"/>
              </w:rPr>
              <w:t xml:space="preserve"> back record conversion from heritage systems such as Agresso </w:t>
            </w:r>
            <w:r w:rsidR="007566E4">
              <w:rPr>
                <w:rFonts w:cs="Arial"/>
                <w:bCs/>
                <w:snapToGrid w:val="0"/>
                <w:color w:val="000000"/>
                <w:sz w:val="22"/>
                <w:szCs w:val="22"/>
              </w:rPr>
              <w:t xml:space="preserve">(including vetting and business interest records) </w:t>
            </w:r>
            <w:r w:rsidR="003B07F2">
              <w:rPr>
                <w:rFonts w:cs="Arial"/>
                <w:bCs/>
                <w:snapToGrid w:val="0"/>
                <w:color w:val="000000"/>
                <w:sz w:val="22"/>
                <w:szCs w:val="22"/>
              </w:rPr>
              <w:t xml:space="preserve">and papers records for sensitive files are fully and accurately </w:t>
            </w:r>
            <w:r>
              <w:rPr>
                <w:rFonts w:cs="Arial"/>
                <w:bCs/>
                <w:snapToGrid w:val="0"/>
                <w:color w:val="000000"/>
                <w:sz w:val="22"/>
                <w:szCs w:val="22"/>
              </w:rPr>
              <w:t>transferred to</w:t>
            </w:r>
            <w:r w:rsidR="003B07F2">
              <w:rPr>
                <w:rFonts w:cs="Arial"/>
                <w:bCs/>
                <w:snapToGrid w:val="0"/>
                <w:color w:val="000000"/>
                <w:sz w:val="22"/>
                <w:szCs w:val="22"/>
              </w:rPr>
              <w:t xml:space="preserve"> </w:t>
            </w:r>
            <w:proofErr w:type="spellStart"/>
            <w:r w:rsidR="003B07F2">
              <w:rPr>
                <w:rFonts w:cs="Arial"/>
                <w:bCs/>
                <w:snapToGrid w:val="0"/>
                <w:color w:val="000000"/>
                <w:sz w:val="22"/>
                <w:szCs w:val="22"/>
              </w:rPr>
              <w:t>Corevet</w:t>
            </w:r>
            <w:proofErr w:type="spellEnd"/>
            <w:r w:rsidR="003B07F2">
              <w:rPr>
                <w:rFonts w:cs="Arial"/>
                <w:bCs/>
                <w:snapToGrid w:val="0"/>
                <w:color w:val="000000"/>
                <w:sz w:val="22"/>
                <w:szCs w:val="22"/>
              </w:rPr>
              <w:t xml:space="preserve"> system and PSD Centurion systems. To manage and resolve backlog issues.</w:t>
            </w:r>
            <w:r w:rsidR="007566E4">
              <w:rPr>
                <w:rFonts w:cs="Arial"/>
                <w:bCs/>
                <w:snapToGrid w:val="0"/>
                <w:color w:val="000000"/>
                <w:sz w:val="22"/>
                <w:szCs w:val="22"/>
              </w:rPr>
              <w:t xml:space="preserve"> </w:t>
            </w:r>
            <w:r>
              <w:rPr>
                <w:rFonts w:cs="Arial"/>
                <w:bCs/>
                <w:snapToGrid w:val="0"/>
                <w:color w:val="000000"/>
                <w:sz w:val="22"/>
                <w:szCs w:val="22"/>
              </w:rPr>
              <w:t>E</w:t>
            </w:r>
            <w:r w:rsidR="003B07F2">
              <w:rPr>
                <w:rFonts w:cs="Arial"/>
                <w:bCs/>
                <w:snapToGrid w:val="0"/>
                <w:color w:val="000000"/>
                <w:sz w:val="22"/>
                <w:szCs w:val="22"/>
              </w:rPr>
              <w:t>nsure</w:t>
            </w:r>
            <w:r>
              <w:rPr>
                <w:rFonts w:cs="Arial"/>
                <w:bCs/>
                <w:snapToGrid w:val="0"/>
                <w:color w:val="000000"/>
                <w:sz w:val="22"/>
                <w:szCs w:val="22"/>
              </w:rPr>
              <w:t>s</w:t>
            </w:r>
            <w:r w:rsidR="003B07F2">
              <w:rPr>
                <w:rFonts w:cs="Arial"/>
                <w:bCs/>
                <w:snapToGrid w:val="0"/>
                <w:color w:val="000000"/>
                <w:sz w:val="22"/>
                <w:szCs w:val="22"/>
              </w:rPr>
              <w:t xml:space="preserve"> the Alliance is fully represented and in line with the </w:t>
            </w:r>
            <w:r>
              <w:rPr>
                <w:rFonts w:cs="Arial"/>
                <w:bCs/>
                <w:snapToGrid w:val="0"/>
                <w:color w:val="000000"/>
                <w:sz w:val="22"/>
                <w:szCs w:val="22"/>
              </w:rPr>
              <w:t>Southwest</w:t>
            </w:r>
            <w:r w:rsidR="003B07F2">
              <w:rPr>
                <w:rFonts w:cs="Arial"/>
                <w:bCs/>
                <w:snapToGrid w:val="0"/>
                <w:color w:val="000000"/>
                <w:sz w:val="22"/>
                <w:szCs w:val="22"/>
              </w:rPr>
              <w:t xml:space="preserve"> Regional Vetting project</w:t>
            </w:r>
            <w:r w:rsidR="00D3460E">
              <w:rPr>
                <w:rFonts w:cs="Arial"/>
                <w:bCs/>
                <w:snapToGrid w:val="0"/>
                <w:color w:val="000000"/>
                <w:sz w:val="22"/>
                <w:szCs w:val="22"/>
              </w:rPr>
              <w:t xml:space="preserve"> and other designated matters.</w:t>
            </w:r>
          </w:p>
          <w:p w14:paraId="640D96F1" w14:textId="7219A790" w:rsidR="003B07F2" w:rsidRPr="00235DF2" w:rsidRDefault="003B07F2" w:rsidP="00805256">
            <w:pPr>
              <w:autoSpaceDE w:val="0"/>
              <w:autoSpaceDN w:val="0"/>
              <w:adjustRightInd w:val="0"/>
              <w:jc w:val="both"/>
              <w:rPr>
                <w:rFonts w:cs="Arial"/>
                <w:bCs/>
                <w:snapToGrid w:val="0"/>
                <w:color w:val="000000"/>
                <w:sz w:val="22"/>
                <w:szCs w:val="22"/>
              </w:rPr>
            </w:pPr>
            <w:r>
              <w:rPr>
                <w:rFonts w:cs="Arial"/>
                <w:bCs/>
                <w:snapToGrid w:val="0"/>
                <w:color w:val="000000"/>
                <w:sz w:val="22"/>
                <w:szCs w:val="22"/>
              </w:rPr>
              <w:t xml:space="preserve"> </w:t>
            </w:r>
          </w:p>
        </w:tc>
      </w:tr>
      <w:tr w:rsidR="00D54DD0" w:rsidRPr="00235DF2" w14:paraId="2346BD34" w14:textId="77777777" w:rsidTr="00916EC2">
        <w:tc>
          <w:tcPr>
            <w:tcW w:w="4508" w:type="dxa"/>
          </w:tcPr>
          <w:p w14:paraId="785431DC" w14:textId="63FAE681" w:rsidR="00D54DD0" w:rsidRDefault="00D54DD0" w:rsidP="00805256">
            <w:pPr>
              <w:jc w:val="both"/>
              <w:rPr>
                <w:sz w:val="22"/>
                <w:szCs w:val="22"/>
                <w:lang w:eastAsia="en-GB"/>
              </w:rPr>
            </w:pPr>
            <w:r w:rsidRPr="00534DA4">
              <w:rPr>
                <w:sz w:val="22"/>
                <w:szCs w:val="22"/>
                <w:lang w:eastAsia="en-GB"/>
              </w:rPr>
              <w:t xml:space="preserve">To co-ordinate the prioritisation, </w:t>
            </w:r>
            <w:r w:rsidR="00AE5801" w:rsidRPr="00534DA4">
              <w:rPr>
                <w:sz w:val="22"/>
                <w:szCs w:val="22"/>
                <w:lang w:eastAsia="en-GB"/>
              </w:rPr>
              <w:t>distribution,</w:t>
            </w:r>
            <w:r w:rsidRPr="00534DA4">
              <w:rPr>
                <w:sz w:val="22"/>
                <w:szCs w:val="22"/>
                <w:lang w:eastAsia="en-GB"/>
              </w:rPr>
              <w:t xml:space="preserve"> and completion of all aspects of vetting </w:t>
            </w:r>
            <w:r w:rsidR="00534DA4">
              <w:rPr>
                <w:sz w:val="22"/>
                <w:szCs w:val="22"/>
                <w:lang w:eastAsia="en-GB"/>
              </w:rPr>
              <w:t xml:space="preserve">work </w:t>
            </w:r>
            <w:r w:rsidR="00672FBC" w:rsidRPr="00534DA4">
              <w:rPr>
                <w:sz w:val="22"/>
                <w:szCs w:val="22"/>
                <w:lang w:eastAsia="en-GB"/>
              </w:rPr>
              <w:t>under the direction of the Vetting Manager</w:t>
            </w:r>
            <w:r w:rsidRPr="00534DA4">
              <w:rPr>
                <w:sz w:val="22"/>
                <w:szCs w:val="22"/>
                <w:lang w:eastAsia="en-GB"/>
              </w:rPr>
              <w:t>.</w:t>
            </w:r>
            <w:r w:rsidR="00805256" w:rsidRPr="00534DA4">
              <w:rPr>
                <w:sz w:val="22"/>
                <w:szCs w:val="22"/>
                <w:lang w:eastAsia="en-GB"/>
              </w:rPr>
              <w:t xml:space="preserve"> </w:t>
            </w:r>
            <w:r w:rsidRPr="00534DA4">
              <w:rPr>
                <w:sz w:val="22"/>
                <w:szCs w:val="22"/>
                <w:lang w:eastAsia="en-GB"/>
              </w:rPr>
              <w:t>Prioritise</w:t>
            </w:r>
            <w:r w:rsidR="00231ECF" w:rsidRPr="00534DA4">
              <w:rPr>
                <w:sz w:val="22"/>
                <w:szCs w:val="22"/>
                <w:lang w:eastAsia="en-GB"/>
              </w:rPr>
              <w:t xml:space="preserve">, </w:t>
            </w:r>
            <w:r w:rsidR="00AE5801" w:rsidRPr="00534DA4">
              <w:rPr>
                <w:sz w:val="22"/>
                <w:szCs w:val="22"/>
                <w:lang w:eastAsia="en-GB"/>
              </w:rPr>
              <w:t>manage,</w:t>
            </w:r>
            <w:r w:rsidRPr="00534DA4">
              <w:rPr>
                <w:sz w:val="22"/>
                <w:szCs w:val="22"/>
                <w:lang w:eastAsia="en-GB"/>
              </w:rPr>
              <w:t xml:space="preserve"> and allocate </w:t>
            </w:r>
            <w:r w:rsidR="00231ECF" w:rsidRPr="00534DA4">
              <w:rPr>
                <w:sz w:val="22"/>
                <w:szCs w:val="22"/>
                <w:lang w:eastAsia="en-GB"/>
              </w:rPr>
              <w:t xml:space="preserve">all vetting </w:t>
            </w:r>
            <w:r w:rsidRPr="00534DA4">
              <w:rPr>
                <w:sz w:val="22"/>
                <w:szCs w:val="22"/>
                <w:lang w:eastAsia="en-GB"/>
              </w:rPr>
              <w:t xml:space="preserve">applications, ensuring the unit adheres to the Authorised Professional Practice, (APP) and </w:t>
            </w:r>
            <w:r w:rsidR="00231ECF" w:rsidRPr="00534DA4">
              <w:rPr>
                <w:sz w:val="22"/>
                <w:szCs w:val="22"/>
                <w:lang w:eastAsia="en-GB"/>
              </w:rPr>
              <w:t xml:space="preserve">Devon &amp; Cornwall Police are </w:t>
            </w:r>
            <w:r w:rsidRPr="00534DA4">
              <w:rPr>
                <w:sz w:val="22"/>
                <w:szCs w:val="22"/>
                <w:lang w:eastAsia="en-GB"/>
              </w:rPr>
              <w:t>within Service Level Agreements.</w:t>
            </w:r>
          </w:p>
          <w:p w14:paraId="29C829FB" w14:textId="25D87B0F" w:rsidR="00D54DD0" w:rsidRPr="00235DF2" w:rsidRDefault="00D54DD0" w:rsidP="00805256">
            <w:pPr>
              <w:jc w:val="both"/>
              <w:rPr>
                <w:sz w:val="22"/>
                <w:szCs w:val="22"/>
              </w:rPr>
            </w:pPr>
          </w:p>
        </w:tc>
        <w:tc>
          <w:tcPr>
            <w:tcW w:w="4701" w:type="dxa"/>
          </w:tcPr>
          <w:p w14:paraId="7EFF4D55" w14:textId="02E37938" w:rsidR="003B07F2" w:rsidRPr="00235DF2" w:rsidRDefault="00D54DD0" w:rsidP="00805256">
            <w:pPr>
              <w:autoSpaceDE w:val="0"/>
              <w:autoSpaceDN w:val="0"/>
              <w:adjustRightInd w:val="0"/>
              <w:jc w:val="both"/>
              <w:rPr>
                <w:rFonts w:cs="Arial"/>
                <w:bCs/>
                <w:snapToGrid w:val="0"/>
                <w:color w:val="000000"/>
                <w:sz w:val="22"/>
                <w:szCs w:val="22"/>
              </w:rPr>
            </w:pPr>
            <w:r>
              <w:rPr>
                <w:rFonts w:cs="Arial"/>
                <w:bCs/>
                <w:snapToGrid w:val="0"/>
                <w:color w:val="000000"/>
                <w:sz w:val="22"/>
                <w:szCs w:val="22"/>
              </w:rPr>
              <w:t xml:space="preserve">Ensures that the Vetting Unit’s targets are met and within agreed </w:t>
            </w:r>
            <w:r w:rsidR="00805256">
              <w:rPr>
                <w:rFonts w:cs="Arial"/>
                <w:bCs/>
                <w:snapToGrid w:val="0"/>
                <w:color w:val="000000"/>
                <w:sz w:val="22"/>
                <w:szCs w:val="22"/>
              </w:rPr>
              <w:t>SLAs</w:t>
            </w:r>
            <w:r>
              <w:rPr>
                <w:rFonts w:cs="Arial"/>
                <w:bCs/>
                <w:snapToGrid w:val="0"/>
                <w:color w:val="000000"/>
                <w:sz w:val="22"/>
                <w:szCs w:val="22"/>
              </w:rPr>
              <w:t xml:space="preserve"> in accordance with the principles of the APP for Vetting, The National Decision Making Model and relevant Force Policy.</w:t>
            </w:r>
            <w:r w:rsidR="00805256">
              <w:rPr>
                <w:rFonts w:cs="Arial"/>
                <w:bCs/>
                <w:snapToGrid w:val="0"/>
                <w:color w:val="000000"/>
                <w:sz w:val="22"/>
                <w:szCs w:val="22"/>
              </w:rPr>
              <w:t xml:space="preserve"> R</w:t>
            </w:r>
            <w:r w:rsidR="004E37E6">
              <w:rPr>
                <w:rFonts w:cs="Arial"/>
                <w:bCs/>
                <w:snapToGrid w:val="0"/>
                <w:color w:val="000000"/>
                <w:sz w:val="22"/>
                <w:szCs w:val="22"/>
              </w:rPr>
              <w:t xml:space="preserve">eports are regularly run to audit unit and personnel performance. </w:t>
            </w:r>
          </w:p>
        </w:tc>
      </w:tr>
      <w:tr w:rsidR="006115F0" w:rsidRPr="00235DF2" w14:paraId="4C1FD44C" w14:textId="77777777" w:rsidTr="00916EC2">
        <w:tc>
          <w:tcPr>
            <w:tcW w:w="4508" w:type="dxa"/>
          </w:tcPr>
          <w:p w14:paraId="74581281" w14:textId="45E647B5" w:rsidR="006115F0" w:rsidRPr="00463422" w:rsidRDefault="006115F0" w:rsidP="00805256">
            <w:pPr>
              <w:widowControl w:val="0"/>
              <w:ind w:right="15"/>
              <w:jc w:val="both"/>
              <w:rPr>
                <w:rFonts w:cs="Arial"/>
                <w:bCs/>
                <w:snapToGrid w:val="0"/>
                <w:color w:val="000000"/>
                <w:sz w:val="22"/>
                <w:szCs w:val="22"/>
              </w:rPr>
            </w:pPr>
            <w:r w:rsidRPr="00235DF2">
              <w:rPr>
                <w:sz w:val="22"/>
                <w:szCs w:val="22"/>
              </w:rPr>
              <w:t xml:space="preserve">Where </w:t>
            </w:r>
            <w:r w:rsidR="00420E5B">
              <w:rPr>
                <w:sz w:val="22"/>
                <w:szCs w:val="22"/>
              </w:rPr>
              <w:t>suitable,</w:t>
            </w:r>
            <w:r w:rsidRPr="00235DF2">
              <w:rPr>
                <w:sz w:val="22"/>
                <w:szCs w:val="22"/>
              </w:rPr>
              <w:t xml:space="preserve"> to </w:t>
            </w:r>
            <w:r w:rsidR="00A4380C">
              <w:rPr>
                <w:sz w:val="22"/>
                <w:szCs w:val="22"/>
              </w:rPr>
              <w:t>conduct</w:t>
            </w:r>
            <w:r w:rsidRPr="00235DF2">
              <w:rPr>
                <w:sz w:val="22"/>
                <w:szCs w:val="22"/>
              </w:rPr>
              <w:t xml:space="preserve"> interviews with new applicants </w:t>
            </w:r>
            <w:r w:rsidR="00E01B8C">
              <w:rPr>
                <w:sz w:val="22"/>
                <w:szCs w:val="22"/>
              </w:rPr>
              <w:t>and serving staff</w:t>
            </w:r>
            <w:r w:rsidRPr="00235DF2">
              <w:rPr>
                <w:sz w:val="22"/>
                <w:szCs w:val="22"/>
              </w:rPr>
              <w:t xml:space="preserve">, to </w:t>
            </w:r>
            <w:r w:rsidR="00A057D7">
              <w:rPr>
                <w:sz w:val="22"/>
                <w:szCs w:val="22"/>
              </w:rPr>
              <w:t xml:space="preserve">probe </w:t>
            </w:r>
            <w:r w:rsidRPr="00235DF2">
              <w:rPr>
                <w:sz w:val="22"/>
                <w:szCs w:val="22"/>
              </w:rPr>
              <w:t xml:space="preserve">disclosures </w:t>
            </w:r>
            <w:r w:rsidR="005D2C5B">
              <w:rPr>
                <w:sz w:val="22"/>
                <w:szCs w:val="22"/>
              </w:rPr>
              <w:t>highlighted</w:t>
            </w:r>
            <w:r w:rsidR="00A057D7">
              <w:rPr>
                <w:sz w:val="22"/>
                <w:szCs w:val="22"/>
              </w:rPr>
              <w:t xml:space="preserve"> </w:t>
            </w:r>
            <w:r w:rsidRPr="00235DF2">
              <w:rPr>
                <w:sz w:val="22"/>
                <w:szCs w:val="22"/>
              </w:rPr>
              <w:t xml:space="preserve">on vetting </w:t>
            </w:r>
            <w:r w:rsidR="00395B20" w:rsidRPr="00235DF2">
              <w:rPr>
                <w:sz w:val="22"/>
                <w:szCs w:val="22"/>
              </w:rPr>
              <w:t>forms and</w:t>
            </w:r>
            <w:r w:rsidR="00395B20">
              <w:rPr>
                <w:sz w:val="22"/>
                <w:szCs w:val="22"/>
              </w:rPr>
              <w:t xml:space="preserve"> </w:t>
            </w:r>
            <w:r w:rsidR="00B22611">
              <w:rPr>
                <w:sz w:val="22"/>
                <w:szCs w:val="22"/>
              </w:rPr>
              <w:t>explore any adverse information pertaining to the</w:t>
            </w:r>
            <w:r w:rsidR="00A057D7">
              <w:rPr>
                <w:sz w:val="22"/>
                <w:szCs w:val="22"/>
              </w:rPr>
              <w:t xml:space="preserve"> applicant</w:t>
            </w:r>
            <w:r w:rsidR="00B22611">
              <w:rPr>
                <w:sz w:val="22"/>
                <w:szCs w:val="22"/>
              </w:rPr>
              <w:t>.</w:t>
            </w:r>
          </w:p>
          <w:p w14:paraId="71CADD44" w14:textId="77777777" w:rsidR="006115F0" w:rsidRPr="00235DF2" w:rsidRDefault="006115F0" w:rsidP="00805256">
            <w:pPr>
              <w:widowControl w:val="0"/>
              <w:ind w:right="15"/>
              <w:jc w:val="both"/>
              <w:rPr>
                <w:rFonts w:cs="Arial"/>
                <w:bCs/>
                <w:snapToGrid w:val="0"/>
                <w:color w:val="000000"/>
                <w:sz w:val="22"/>
                <w:szCs w:val="22"/>
              </w:rPr>
            </w:pPr>
          </w:p>
          <w:p w14:paraId="1265DD8F" w14:textId="77777777" w:rsidR="006115F0" w:rsidRPr="00235DF2" w:rsidRDefault="006115F0" w:rsidP="00805256">
            <w:pPr>
              <w:widowControl w:val="0"/>
              <w:ind w:right="15"/>
              <w:jc w:val="both"/>
              <w:rPr>
                <w:sz w:val="22"/>
                <w:szCs w:val="22"/>
              </w:rPr>
            </w:pPr>
          </w:p>
        </w:tc>
        <w:tc>
          <w:tcPr>
            <w:tcW w:w="4701" w:type="dxa"/>
          </w:tcPr>
          <w:p w14:paraId="0E976408" w14:textId="4DBCCB82" w:rsidR="006115F0" w:rsidRPr="00235DF2" w:rsidRDefault="00805256" w:rsidP="00805256">
            <w:pPr>
              <w:autoSpaceDE w:val="0"/>
              <w:autoSpaceDN w:val="0"/>
              <w:adjustRightInd w:val="0"/>
              <w:jc w:val="both"/>
              <w:rPr>
                <w:rFonts w:cs="Arial"/>
                <w:bCs/>
                <w:snapToGrid w:val="0"/>
                <w:color w:val="000000"/>
                <w:sz w:val="22"/>
                <w:szCs w:val="22"/>
              </w:rPr>
            </w:pPr>
            <w:r>
              <w:rPr>
                <w:rFonts w:eastAsiaTheme="minorHAnsi" w:cs="Arial"/>
                <w:sz w:val="22"/>
                <w:szCs w:val="22"/>
              </w:rPr>
              <w:t>E</w:t>
            </w:r>
            <w:r w:rsidR="006115F0" w:rsidRPr="00235DF2">
              <w:rPr>
                <w:rFonts w:eastAsiaTheme="minorHAnsi" w:cs="Arial"/>
                <w:sz w:val="22"/>
                <w:szCs w:val="22"/>
              </w:rPr>
              <w:t>nsure</w:t>
            </w:r>
            <w:r>
              <w:rPr>
                <w:rFonts w:eastAsiaTheme="minorHAnsi" w:cs="Arial"/>
                <w:sz w:val="22"/>
                <w:szCs w:val="22"/>
              </w:rPr>
              <w:t>s</w:t>
            </w:r>
            <w:r w:rsidR="006115F0" w:rsidRPr="00235DF2">
              <w:rPr>
                <w:rFonts w:eastAsiaTheme="minorHAnsi" w:cs="Arial"/>
                <w:sz w:val="22"/>
                <w:szCs w:val="22"/>
              </w:rPr>
              <w:t xml:space="preserve"> that all interviews are conducted within ethical standards (as per the Code of Ethics) and adhere to the National Decision-Making model (NDM). </w:t>
            </w:r>
            <w:r>
              <w:rPr>
                <w:rFonts w:eastAsiaTheme="minorHAnsi" w:cs="Arial"/>
                <w:sz w:val="22"/>
                <w:szCs w:val="22"/>
              </w:rPr>
              <w:t>D</w:t>
            </w:r>
            <w:r w:rsidR="006115F0" w:rsidRPr="00235DF2">
              <w:rPr>
                <w:rFonts w:eastAsiaTheme="minorHAnsi" w:cs="Arial"/>
                <w:sz w:val="22"/>
                <w:szCs w:val="22"/>
              </w:rPr>
              <w:t>ecisions are proportionate</w:t>
            </w:r>
            <w:r w:rsidR="00EC2575">
              <w:rPr>
                <w:rFonts w:eastAsiaTheme="minorHAnsi" w:cs="Arial"/>
                <w:sz w:val="22"/>
                <w:szCs w:val="22"/>
              </w:rPr>
              <w:t xml:space="preserve">, </w:t>
            </w:r>
            <w:r w:rsidR="006115F0" w:rsidRPr="00235DF2">
              <w:rPr>
                <w:rFonts w:eastAsiaTheme="minorHAnsi" w:cs="Arial"/>
                <w:sz w:val="22"/>
                <w:szCs w:val="22"/>
              </w:rPr>
              <w:t>defensible and in line with the College of Policing’s Authorised Professional Practice for Vetting and the Vetting Code of Practice.</w:t>
            </w:r>
          </w:p>
          <w:p w14:paraId="1041ECA3" w14:textId="77777777" w:rsidR="006115F0" w:rsidRPr="00235DF2" w:rsidRDefault="006115F0" w:rsidP="00805256">
            <w:pPr>
              <w:widowControl w:val="0"/>
              <w:tabs>
                <w:tab w:val="num" w:pos="1476"/>
              </w:tabs>
              <w:ind w:left="59" w:right="34"/>
              <w:jc w:val="both"/>
              <w:rPr>
                <w:rFonts w:cs="Arial"/>
                <w:bCs/>
                <w:snapToGrid w:val="0"/>
                <w:color w:val="000000"/>
                <w:sz w:val="22"/>
                <w:szCs w:val="22"/>
              </w:rPr>
            </w:pPr>
          </w:p>
        </w:tc>
      </w:tr>
      <w:tr w:rsidR="00DA1DC1" w:rsidRPr="00481A36" w14:paraId="0C769DA8" w14:textId="77777777" w:rsidTr="00916EC2">
        <w:tc>
          <w:tcPr>
            <w:tcW w:w="4508" w:type="dxa"/>
          </w:tcPr>
          <w:p w14:paraId="717D07A6" w14:textId="15C0A373" w:rsidR="000C6711" w:rsidRPr="00481A36" w:rsidRDefault="000C6711" w:rsidP="00805256">
            <w:pPr>
              <w:widowControl w:val="0"/>
              <w:ind w:right="15"/>
              <w:jc w:val="both"/>
              <w:rPr>
                <w:rFonts w:cs="Arial"/>
                <w:snapToGrid w:val="0"/>
                <w:color w:val="000000"/>
                <w:sz w:val="22"/>
                <w:szCs w:val="22"/>
              </w:rPr>
            </w:pPr>
            <w:r w:rsidRPr="00481A36">
              <w:rPr>
                <w:rFonts w:cs="Arial"/>
                <w:snapToGrid w:val="0"/>
                <w:color w:val="000000"/>
                <w:sz w:val="22"/>
                <w:szCs w:val="22"/>
              </w:rPr>
              <w:t xml:space="preserve">To </w:t>
            </w:r>
            <w:r w:rsidR="00D54DD0">
              <w:rPr>
                <w:rFonts w:cs="Arial"/>
                <w:snapToGrid w:val="0"/>
                <w:color w:val="000000"/>
                <w:sz w:val="22"/>
                <w:szCs w:val="22"/>
              </w:rPr>
              <w:t xml:space="preserve">give advice and guidance to the Force Vetting Officers </w:t>
            </w:r>
            <w:r w:rsidR="005D2C5B">
              <w:rPr>
                <w:rFonts w:cs="Arial"/>
                <w:snapToGrid w:val="0"/>
                <w:color w:val="000000"/>
                <w:sz w:val="22"/>
                <w:szCs w:val="22"/>
              </w:rPr>
              <w:t>to enable them to make appropriate</w:t>
            </w:r>
            <w:r w:rsidR="00D54DD0">
              <w:rPr>
                <w:rFonts w:cs="Arial"/>
                <w:snapToGrid w:val="0"/>
                <w:color w:val="000000"/>
                <w:sz w:val="22"/>
                <w:szCs w:val="22"/>
              </w:rPr>
              <w:t xml:space="preserve"> decisions on complex cases </w:t>
            </w:r>
            <w:r w:rsidRPr="00481A36">
              <w:rPr>
                <w:rFonts w:cs="Arial"/>
                <w:snapToGrid w:val="0"/>
                <w:color w:val="000000"/>
                <w:sz w:val="22"/>
                <w:szCs w:val="22"/>
              </w:rPr>
              <w:t>whilst accounting for the need to maintain the confidentiality of all vetting information and comply with Data Protection legislation.</w:t>
            </w:r>
          </w:p>
          <w:p w14:paraId="64B8438A" w14:textId="324BEB13" w:rsidR="00DA1DC1" w:rsidRPr="00481A36" w:rsidRDefault="00DA1DC1" w:rsidP="00805256">
            <w:pPr>
              <w:widowControl w:val="0"/>
              <w:ind w:right="15"/>
              <w:jc w:val="both"/>
              <w:rPr>
                <w:sz w:val="22"/>
                <w:szCs w:val="22"/>
              </w:rPr>
            </w:pPr>
          </w:p>
        </w:tc>
        <w:tc>
          <w:tcPr>
            <w:tcW w:w="4701" w:type="dxa"/>
          </w:tcPr>
          <w:p w14:paraId="0C03E50B" w14:textId="783CEAA1" w:rsidR="00DA1DC1" w:rsidRPr="00481A36" w:rsidRDefault="00D54DD0" w:rsidP="00805256">
            <w:pPr>
              <w:autoSpaceDE w:val="0"/>
              <w:autoSpaceDN w:val="0"/>
              <w:adjustRightInd w:val="0"/>
              <w:jc w:val="both"/>
              <w:rPr>
                <w:rFonts w:eastAsiaTheme="minorHAnsi" w:cs="Arial"/>
                <w:sz w:val="22"/>
                <w:szCs w:val="22"/>
              </w:rPr>
            </w:pPr>
            <w:r>
              <w:rPr>
                <w:rFonts w:eastAsiaTheme="minorHAnsi" w:cs="Arial"/>
                <w:sz w:val="22"/>
                <w:szCs w:val="22"/>
              </w:rPr>
              <w:t>Ensures that</w:t>
            </w:r>
            <w:r w:rsidR="000C6711" w:rsidRPr="00481A36">
              <w:rPr>
                <w:rFonts w:eastAsiaTheme="minorHAnsi" w:cs="Arial"/>
                <w:sz w:val="22"/>
                <w:szCs w:val="22"/>
              </w:rPr>
              <w:t xml:space="preserve"> </w:t>
            </w:r>
            <w:r w:rsidR="005D2C5B">
              <w:rPr>
                <w:rFonts w:eastAsiaTheme="minorHAnsi" w:cs="Arial"/>
                <w:sz w:val="22"/>
                <w:szCs w:val="22"/>
              </w:rPr>
              <w:t xml:space="preserve">consistency is maintained </w:t>
            </w:r>
            <w:r w:rsidR="00805256">
              <w:rPr>
                <w:rFonts w:eastAsiaTheme="minorHAnsi" w:cs="Arial"/>
                <w:sz w:val="22"/>
                <w:szCs w:val="22"/>
              </w:rPr>
              <w:t>regarding</w:t>
            </w:r>
            <w:r w:rsidR="005D2C5B">
              <w:rPr>
                <w:rFonts w:eastAsiaTheme="minorHAnsi" w:cs="Arial"/>
                <w:sz w:val="22"/>
                <w:szCs w:val="22"/>
              </w:rPr>
              <w:t xml:space="preserve"> decision making and record keeping in accordance with the APP for Vetting and the GDPR.</w:t>
            </w:r>
          </w:p>
        </w:tc>
      </w:tr>
      <w:tr w:rsidR="006115F0" w:rsidRPr="00573242" w14:paraId="2993418A" w14:textId="77777777" w:rsidTr="00B1208F">
        <w:tc>
          <w:tcPr>
            <w:tcW w:w="4508" w:type="dxa"/>
          </w:tcPr>
          <w:p w14:paraId="5E885E0D" w14:textId="5877B18E" w:rsidR="00463422" w:rsidRPr="00B01C47" w:rsidRDefault="005D2C5B" w:rsidP="00805256">
            <w:pPr>
              <w:widowControl w:val="0"/>
              <w:ind w:right="15"/>
              <w:jc w:val="both"/>
              <w:rPr>
                <w:rFonts w:cs="Arial"/>
                <w:bCs/>
                <w:snapToGrid w:val="0"/>
                <w:color w:val="000000"/>
                <w:sz w:val="22"/>
                <w:szCs w:val="22"/>
              </w:rPr>
            </w:pPr>
            <w:bookmarkStart w:id="0" w:name="_Hlk100226457"/>
            <w:r w:rsidRPr="00534DA4">
              <w:rPr>
                <w:rFonts w:cs="Arial"/>
                <w:bCs/>
                <w:snapToGrid w:val="0"/>
                <w:color w:val="000000"/>
                <w:sz w:val="22"/>
                <w:szCs w:val="22"/>
              </w:rPr>
              <w:t xml:space="preserve">To </w:t>
            </w:r>
            <w:r w:rsidR="00672FBC" w:rsidRPr="00534DA4">
              <w:rPr>
                <w:rFonts w:cs="Arial"/>
                <w:bCs/>
                <w:snapToGrid w:val="0"/>
                <w:color w:val="000000"/>
                <w:sz w:val="22"/>
                <w:szCs w:val="22"/>
              </w:rPr>
              <w:t xml:space="preserve">oversee </w:t>
            </w:r>
            <w:r w:rsidRPr="00534DA4">
              <w:rPr>
                <w:rFonts w:cs="Arial"/>
                <w:bCs/>
                <w:snapToGrid w:val="0"/>
                <w:color w:val="000000"/>
                <w:sz w:val="22"/>
                <w:szCs w:val="22"/>
              </w:rPr>
              <w:t xml:space="preserve">and analyse the Vetting system (Core-Vet) to enable reports and data to be extracted so all Vetting Applications (New and renewals) are dealt with in a timely manner and withing APP renewal </w:t>
            </w:r>
            <w:r w:rsidR="00231ECF" w:rsidRPr="00534DA4">
              <w:rPr>
                <w:rFonts w:cs="Arial"/>
                <w:bCs/>
                <w:snapToGrid w:val="0"/>
                <w:color w:val="000000"/>
                <w:sz w:val="22"/>
                <w:szCs w:val="22"/>
              </w:rPr>
              <w:lastRenderedPageBreak/>
              <w:t>guidelines</w:t>
            </w:r>
            <w:r w:rsidRPr="00534DA4">
              <w:rPr>
                <w:rFonts w:cs="Arial"/>
                <w:bCs/>
                <w:snapToGrid w:val="0"/>
                <w:color w:val="000000"/>
                <w:sz w:val="22"/>
                <w:szCs w:val="22"/>
              </w:rPr>
              <w:t>.</w:t>
            </w:r>
          </w:p>
          <w:p w14:paraId="62AB93F5" w14:textId="68E9705C" w:rsidR="00463422" w:rsidRPr="00481A36" w:rsidRDefault="00463422" w:rsidP="00805256">
            <w:pPr>
              <w:widowControl w:val="0"/>
              <w:ind w:right="15"/>
              <w:jc w:val="both"/>
              <w:rPr>
                <w:rFonts w:cs="Arial"/>
                <w:bCs/>
                <w:snapToGrid w:val="0"/>
                <w:color w:val="000000"/>
                <w:sz w:val="16"/>
                <w:szCs w:val="16"/>
              </w:rPr>
            </w:pPr>
          </w:p>
        </w:tc>
        <w:tc>
          <w:tcPr>
            <w:tcW w:w="4701" w:type="dxa"/>
          </w:tcPr>
          <w:p w14:paraId="2C49E2EC" w14:textId="4D799F2E" w:rsidR="00C418C0" w:rsidRPr="002826AA" w:rsidRDefault="005D2C5B" w:rsidP="00805256">
            <w:pPr>
              <w:widowControl w:val="0"/>
              <w:tabs>
                <w:tab w:val="num" w:pos="1476"/>
              </w:tabs>
              <w:ind w:right="34"/>
              <w:jc w:val="both"/>
              <w:rPr>
                <w:rFonts w:cs="Arial"/>
                <w:bCs/>
                <w:snapToGrid w:val="0"/>
                <w:color w:val="000000"/>
                <w:sz w:val="21"/>
                <w:szCs w:val="21"/>
              </w:rPr>
            </w:pPr>
            <w:r>
              <w:rPr>
                <w:rFonts w:cs="Arial"/>
                <w:bCs/>
                <w:snapToGrid w:val="0"/>
                <w:color w:val="000000"/>
                <w:sz w:val="21"/>
                <w:szCs w:val="21"/>
              </w:rPr>
              <w:lastRenderedPageBreak/>
              <w:t>Ensures that all staff</w:t>
            </w:r>
            <w:r w:rsidR="00805256">
              <w:rPr>
                <w:rFonts w:cs="Arial"/>
                <w:bCs/>
                <w:snapToGrid w:val="0"/>
                <w:color w:val="000000"/>
                <w:sz w:val="21"/>
                <w:szCs w:val="21"/>
              </w:rPr>
              <w:t xml:space="preserve">, </w:t>
            </w:r>
            <w:proofErr w:type="gramStart"/>
            <w:r>
              <w:rPr>
                <w:rFonts w:cs="Arial"/>
                <w:bCs/>
                <w:snapToGrid w:val="0"/>
                <w:color w:val="000000"/>
                <w:sz w:val="21"/>
                <w:szCs w:val="21"/>
              </w:rPr>
              <w:t>officers</w:t>
            </w:r>
            <w:proofErr w:type="gramEnd"/>
            <w:r>
              <w:rPr>
                <w:rFonts w:cs="Arial"/>
                <w:bCs/>
                <w:snapToGrid w:val="0"/>
                <w:color w:val="000000"/>
                <w:sz w:val="21"/>
                <w:szCs w:val="21"/>
              </w:rPr>
              <w:t xml:space="preserve"> and non-Police personnel who work for Devon &amp; Cornwall Police hold current vetting and correct </w:t>
            </w:r>
            <w:r w:rsidR="00231ECF">
              <w:rPr>
                <w:rFonts w:cs="Arial"/>
                <w:bCs/>
                <w:snapToGrid w:val="0"/>
                <w:color w:val="000000"/>
                <w:sz w:val="21"/>
                <w:szCs w:val="21"/>
              </w:rPr>
              <w:t xml:space="preserve">vetting </w:t>
            </w:r>
            <w:r>
              <w:rPr>
                <w:rFonts w:cs="Arial"/>
                <w:bCs/>
                <w:snapToGrid w:val="0"/>
                <w:color w:val="000000"/>
                <w:sz w:val="21"/>
                <w:szCs w:val="21"/>
              </w:rPr>
              <w:t>levels for roles.</w:t>
            </w:r>
          </w:p>
        </w:tc>
      </w:tr>
      <w:tr w:rsidR="00FF1A97" w:rsidRPr="00573242" w14:paraId="138B3FE2" w14:textId="77777777" w:rsidTr="00B1208F">
        <w:tc>
          <w:tcPr>
            <w:tcW w:w="4508" w:type="dxa"/>
          </w:tcPr>
          <w:p w14:paraId="190B164B" w14:textId="377E421B" w:rsidR="00A55BFD" w:rsidRDefault="00B01C47" w:rsidP="00805256">
            <w:pPr>
              <w:jc w:val="both"/>
              <w:rPr>
                <w:sz w:val="22"/>
              </w:rPr>
            </w:pPr>
            <w:r w:rsidRPr="00B01C47">
              <w:rPr>
                <w:sz w:val="22"/>
                <w:szCs w:val="22"/>
                <w:lang w:eastAsia="en-GB"/>
              </w:rPr>
              <w:t xml:space="preserve">Following initial research, undertake exploratory person-centred vetting or integrity interviews, often of a complex and demanding nature.  </w:t>
            </w:r>
            <w:r w:rsidR="00A55BFD" w:rsidRPr="0019409D">
              <w:rPr>
                <w:sz w:val="22"/>
              </w:rPr>
              <w:t>Conduc</w:t>
            </w:r>
            <w:r w:rsidR="00A55BFD">
              <w:rPr>
                <w:sz w:val="22"/>
              </w:rPr>
              <w:t>t</w:t>
            </w:r>
            <w:r w:rsidR="00A55BFD" w:rsidRPr="0019409D">
              <w:rPr>
                <w:sz w:val="22"/>
              </w:rPr>
              <w:t xml:space="preserve"> thorough analysis of information obtained during vetting processes to establish its provenance, </w:t>
            </w:r>
            <w:r w:rsidR="00805256" w:rsidRPr="0019409D">
              <w:rPr>
                <w:sz w:val="22"/>
              </w:rPr>
              <w:t>relevance,</w:t>
            </w:r>
            <w:r w:rsidR="00A55BFD" w:rsidRPr="0019409D">
              <w:rPr>
                <w:sz w:val="22"/>
              </w:rPr>
              <w:t xml:space="preserve"> and impact in support of the </w:t>
            </w:r>
            <w:r w:rsidR="00805256" w:rsidRPr="0019409D">
              <w:rPr>
                <w:sz w:val="22"/>
              </w:rPr>
              <w:t>decision-making</w:t>
            </w:r>
            <w:r w:rsidR="00A55BFD" w:rsidRPr="0019409D">
              <w:rPr>
                <w:sz w:val="22"/>
              </w:rPr>
              <w:t xml:space="preserve"> process to approve, limit, refuse or withdraw security clearances. Conduct Vetting Subject Interviews </w:t>
            </w:r>
            <w:r w:rsidR="00805256" w:rsidRPr="0019409D">
              <w:rPr>
                <w:sz w:val="22"/>
              </w:rPr>
              <w:t>when</w:t>
            </w:r>
            <w:r w:rsidR="00A55BFD" w:rsidRPr="0019409D">
              <w:rPr>
                <w:sz w:val="22"/>
              </w:rPr>
              <w:t xml:space="preserve"> required to assist with research and analysis of the vetting subject’s suitability to hold a security clearance. </w:t>
            </w:r>
          </w:p>
          <w:p w14:paraId="71880E1F" w14:textId="5962E967" w:rsidR="00FF1A97" w:rsidRPr="00235DF2" w:rsidRDefault="00FF1A97" w:rsidP="00805256">
            <w:pPr>
              <w:widowControl w:val="0"/>
              <w:ind w:right="15"/>
              <w:jc w:val="both"/>
              <w:rPr>
                <w:sz w:val="22"/>
                <w:szCs w:val="22"/>
              </w:rPr>
            </w:pPr>
          </w:p>
        </w:tc>
        <w:tc>
          <w:tcPr>
            <w:tcW w:w="4701" w:type="dxa"/>
          </w:tcPr>
          <w:p w14:paraId="0B92A331" w14:textId="7009B642" w:rsidR="00FF1A97" w:rsidRPr="00235DF2" w:rsidRDefault="00805256" w:rsidP="00805256">
            <w:pPr>
              <w:widowControl w:val="0"/>
              <w:tabs>
                <w:tab w:val="left" w:pos="1125"/>
              </w:tabs>
              <w:ind w:right="34"/>
              <w:jc w:val="both"/>
              <w:rPr>
                <w:rFonts w:cs="Arial"/>
                <w:bCs/>
                <w:snapToGrid w:val="0"/>
                <w:color w:val="000000"/>
                <w:sz w:val="22"/>
                <w:szCs w:val="22"/>
              </w:rPr>
            </w:pPr>
            <w:r>
              <w:rPr>
                <w:rFonts w:cs="Arial"/>
                <w:sz w:val="22"/>
                <w:szCs w:val="22"/>
              </w:rPr>
              <w:t>E</w:t>
            </w:r>
            <w:r w:rsidR="005D2C5B" w:rsidRPr="002801D4">
              <w:rPr>
                <w:rFonts w:cs="Arial"/>
                <w:sz w:val="22"/>
                <w:szCs w:val="22"/>
              </w:rPr>
              <w:t>nsure</w:t>
            </w:r>
            <w:r>
              <w:rPr>
                <w:rFonts w:cs="Arial"/>
                <w:sz w:val="22"/>
                <w:szCs w:val="22"/>
              </w:rPr>
              <w:t>s</w:t>
            </w:r>
            <w:r w:rsidR="005D2C5B" w:rsidRPr="002801D4">
              <w:rPr>
                <w:rFonts w:cs="Arial"/>
                <w:sz w:val="22"/>
                <w:szCs w:val="22"/>
              </w:rPr>
              <w:t xml:space="preserve"> the delivery of a professional and consistent message so that the values of the organisation are clearly defined and communicated thereby providing a fair and consistent approach to our diverse </w:t>
            </w:r>
            <w:r w:rsidR="005D2C5B">
              <w:rPr>
                <w:rFonts w:cs="Arial"/>
                <w:sz w:val="22"/>
                <w:szCs w:val="22"/>
              </w:rPr>
              <w:t xml:space="preserve">workforce and </w:t>
            </w:r>
            <w:r w:rsidR="005D2C5B" w:rsidRPr="002801D4">
              <w:rPr>
                <w:rFonts w:cs="Arial"/>
                <w:sz w:val="22"/>
                <w:szCs w:val="22"/>
              </w:rPr>
              <w:t>community.</w:t>
            </w:r>
          </w:p>
        </w:tc>
      </w:tr>
      <w:tr w:rsidR="006115F0" w:rsidRPr="00573242" w14:paraId="41280B32" w14:textId="77777777" w:rsidTr="00B1208F">
        <w:tc>
          <w:tcPr>
            <w:tcW w:w="4508" w:type="dxa"/>
          </w:tcPr>
          <w:p w14:paraId="03BF8F5E" w14:textId="6BC5E4B6" w:rsidR="00E815C1" w:rsidRPr="00B01C47" w:rsidRDefault="00231ECF" w:rsidP="00805256">
            <w:pPr>
              <w:jc w:val="both"/>
              <w:rPr>
                <w:sz w:val="22"/>
                <w:szCs w:val="22"/>
                <w:lang w:eastAsia="en-GB"/>
              </w:rPr>
            </w:pPr>
            <w:bookmarkStart w:id="1" w:name="_Hlk100230073"/>
            <w:bookmarkEnd w:id="0"/>
            <w:r>
              <w:rPr>
                <w:sz w:val="22"/>
                <w:szCs w:val="22"/>
                <w:lang w:eastAsia="en-GB"/>
              </w:rPr>
              <w:t>D</w:t>
            </w:r>
            <w:r w:rsidR="00E815C1">
              <w:rPr>
                <w:sz w:val="22"/>
                <w:szCs w:val="22"/>
                <w:lang w:eastAsia="en-GB"/>
              </w:rPr>
              <w:t xml:space="preserve">ecision maker for </w:t>
            </w:r>
            <w:r w:rsidR="00E815C1" w:rsidRPr="00B01C47">
              <w:rPr>
                <w:sz w:val="22"/>
                <w:szCs w:val="22"/>
                <w:lang w:eastAsia="en-GB"/>
              </w:rPr>
              <w:t xml:space="preserve">approval and monitoring of secondary employment and additional business interests for </w:t>
            </w:r>
            <w:r w:rsidR="001D456A">
              <w:rPr>
                <w:sz w:val="22"/>
                <w:szCs w:val="22"/>
                <w:lang w:eastAsia="en-GB"/>
              </w:rPr>
              <w:t xml:space="preserve">officers and </w:t>
            </w:r>
            <w:r w:rsidR="00E815C1" w:rsidRPr="00B01C47">
              <w:rPr>
                <w:sz w:val="22"/>
                <w:szCs w:val="22"/>
                <w:lang w:eastAsia="en-GB"/>
              </w:rPr>
              <w:t>staff.</w:t>
            </w:r>
          </w:p>
          <w:p w14:paraId="66EBC6AA" w14:textId="77777777" w:rsidR="00E815C1" w:rsidRPr="00B01C47" w:rsidRDefault="00E815C1" w:rsidP="00805256">
            <w:pPr>
              <w:widowControl w:val="0"/>
              <w:ind w:right="15"/>
              <w:jc w:val="both"/>
              <w:rPr>
                <w:sz w:val="22"/>
                <w:szCs w:val="22"/>
              </w:rPr>
            </w:pPr>
          </w:p>
          <w:p w14:paraId="10683589" w14:textId="7E3585A9" w:rsidR="006115F0" w:rsidRPr="00235DF2" w:rsidRDefault="006115F0" w:rsidP="00805256">
            <w:pPr>
              <w:widowControl w:val="0"/>
              <w:ind w:right="15"/>
              <w:jc w:val="both"/>
              <w:rPr>
                <w:sz w:val="22"/>
                <w:szCs w:val="22"/>
              </w:rPr>
            </w:pPr>
          </w:p>
        </w:tc>
        <w:tc>
          <w:tcPr>
            <w:tcW w:w="4701" w:type="dxa"/>
          </w:tcPr>
          <w:p w14:paraId="40D0C35C" w14:textId="23E369B4" w:rsidR="006115F0" w:rsidRDefault="006115F0" w:rsidP="00805256">
            <w:pPr>
              <w:widowControl w:val="0"/>
              <w:tabs>
                <w:tab w:val="num" w:pos="1476"/>
              </w:tabs>
              <w:ind w:right="34"/>
              <w:jc w:val="both"/>
              <w:rPr>
                <w:rFonts w:cs="Arial"/>
                <w:bCs/>
                <w:snapToGrid w:val="0"/>
                <w:color w:val="000000"/>
                <w:sz w:val="22"/>
                <w:szCs w:val="22"/>
              </w:rPr>
            </w:pPr>
            <w:r w:rsidRPr="00235DF2">
              <w:rPr>
                <w:rFonts w:cs="Arial"/>
                <w:bCs/>
                <w:snapToGrid w:val="0"/>
                <w:color w:val="000000"/>
                <w:sz w:val="22"/>
                <w:szCs w:val="22"/>
              </w:rPr>
              <w:t xml:space="preserve">Ensures that Dorset &amp; Devon &amp; Cornwall Police are adhering to the </w:t>
            </w:r>
            <w:r w:rsidR="00E7550D">
              <w:rPr>
                <w:rFonts w:cs="Arial"/>
                <w:bCs/>
                <w:snapToGrid w:val="0"/>
                <w:color w:val="000000"/>
                <w:sz w:val="22"/>
                <w:szCs w:val="22"/>
              </w:rPr>
              <w:t>Business interest guidance and the values of the force.</w:t>
            </w:r>
            <w:r w:rsidR="001D456A">
              <w:rPr>
                <w:rFonts w:cs="Arial"/>
                <w:bCs/>
                <w:snapToGrid w:val="0"/>
                <w:color w:val="000000"/>
                <w:sz w:val="22"/>
                <w:szCs w:val="22"/>
              </w:rPr>
              <w:t xml:space="preserve"> Whilst considering individuals performance, </w:t>
            </w:r>
            <w:r w:rsidR="005236B4">
              <w:rPr>
                <w:rFonts w:cs="Arial"/>
                <w:bCs/>
                <w:snapToGrid w:val="0"/>
                <w:color w:val="000000"/>
                <w:sz w:val="22"/>
                <w:szCs w:val="22"/>
              </w:rPr>
              <w:t>welfare,</w:t>
            </w:r>
            <w:r w:rsidR="001D456A">
              <w:rPr>
                <w:rFonts w:cs="Arial"/>
                <w:bCs/>
                <w:snapToGrid w:val="0"/>
                <w:color w:val="000000"/>
                <w:sz w:val="22"/>
                <w:szCs w:val="22"/>
              </w:rPr>
              <w:t xml:space="preserve"> and adherence to the Working Time Regulations</w:t>
            </w:r>
            <w:r w:rsidR="00805256">
              <w:rPr>
                <w:rFonts w:cs="Arial"/>
                <w:bCs/>
                <w:snapToGrid w:val="0"/>
                <w:color w:val="000000"/>
                <w:sz w:val="22"/>
                <w:szCs w:val="22"/>
              </w:rPr>
              <w:t>.</w:t>
            </w:r>
          </w:p>
          <w:p w14:paraId="08DA7E32" w14:textId="3FA1E4BB" w:rsidR="00805256" w:rsidRPr="00235DF2" w:rsidRDefault="00805256" w:rsidP="00805256">
            <w:pPr>
              <w:widowControl w:val="0"/>
              <w:tabs>
                <w:tab w:val="num" w:pos="1476"/>
              </w:tabs>
              <w:ind w:right="34"/>
              <w:jc w:val="both"/>
              <w:rPr>
                <w:rFonts w:cs="Arial"/>
                <w:sz w:val="22"/>
                <w:szCs w:val="22"/>
              </w:rPr>
            </w:pPr>
          </w:p>
        </w:tc>
      </w:tr>
      <w:tr w:rsidR="00411C0E" w:rsidRPr="00573242" w14:paraId="433D9ECE" w14:textId="77777777" w:rsidTr="00B1208F">
        <w:tc>
          <w:tcPr>
            <w:tcW w:w="4508" w:type="dxa"/>
          </w:tcPr>
          <w:p w14:paraId="59BF4FEF" w14:textId="002059A6" w:rsidR="00411C0E" w:rsidRPr="00463422" w:rsidRDefault="00411C0E" w:rsidP="00805256">
            <w:pPr>
              <w:jc w:val="both"/>
              <w:rPr>
                <w:rFonts w:cs="Arial"/>
                <w:snapToGrid w:val="0"/>
                <w:color w:val="000000"/>
                <w:sz w:val="22"/>
                <w:szCs w:val="22"/>
              </w:rPr>
            </w:pPr>
            <w:r w:rsidRPr="00463422">
              <w:rPr>
                <w:rFonts w:cs="Arial"/>
                <w:snapToGrid w:val="0"/>
                <w:color w:val="000000"/>
                <w:sz w:val="22"/>
                <w:szCs w:val="22"/>
              </w:rPr>
              <w:t>Interrogate,</w:t>
            </w:r>
            <w:r w:rsidR="008F4EDB">
              <w:rPr>
                <w:rFonts w:cs="Arial"/>
                <w:snapToGrid w:val="0"/>
                <w:color w:val="000000"/>
                <w:sz w:val="22"/>
                <w:szCs w:val="22"/>
              </w:rPr>
              <w:t xml:space="preserve"> </w:t>
            </w:r>
            <w:proofErr w:type="gramStart"/>
            <w:r w:rsidR="008F4EDB" w:rsidRPr="00463422">
              <w:rPr>
                <w:rFonts w:cs="Arial"/>
                <w:snapToGrid w:val="0"/>
                <w:color w:val="000000"/>
                <w:sz w:val="22"/>
                <w:szCs w:val="22"/>
              </w:rPr>
              <w:t>research</w:t>
            </w:r>
            <w:proofErr w:type="gramEnd"/>
            <w:r w:rsidRPr="00463422">
              <w:rPr>
                <w:rFonts w:cs="Arial"/>
                <w:snapToGrid w:val="0"/>
                <w:color w:val="000000"/>
                <w:sz w:val="22"/>
                <w:szCs w:val="22"/>
              </w:rPr>
              <w:t xml:space="preserve"> and analyse intelligence/information, using Force, National and other bespoke information systems, including </w:t>
            </w:r>
            <w:r w:rsidRPr="00463422">
              <w:rPr>
                <w:rFonts w:cs="Arial"/>
                <w:snapToGrid w:val="0"/>
                <w:sz w:val="22"/>
                <w:szCs w:val="22"/>
              </w:rPr>
              <w:t xml:space="preserve">PNC, PND, NICHE/Unifi, Centurion, </w:t>
            </w:r>
            <w:proofErr w:type="spellStart"/>
            <w:r w:rsidRPr="00463422">
              <w:rPr>
                <w:rFonts w:cs="Arial"/>
                <w:snapToGrid w:val="0"/>
                <w:sz w:val="22"/>
                <w:szCs w:val="22"/>
              </w:rPr>
              <w:t>Pentip</w:t>
            </w:r>
            <w:proofErr w:type="spellEnd"/>
            <w:r w:rsidRPr="00463422">
              <w:rPr>
                <w:rFonts w:cs="Arial"/>
                <w:snapToGrid w:val="0"/>
                <w:sz w:val="22"/>
                <w:szCs w:val="22"/>
              </w:rPr>
              <w:t>, UKSV, Agresso, Experian and Social Networking Sites</w:t>
            </w:r>
            <w:r w:rsidRPr="00463422">
              <w:rPr>
                <w:rFonts w:cs="Arial"/>
                <w:snapToGrid w:val="0"/>
                <w:color w:val="000000"/>
                <w:sz w:val="22"/>
                <w:szCs w:val="22"/>
              </w:rPr>
              <w:t xml:space="preserve"> in relation to personal data relating to applicants to the force. Undertake vetting enquiries with and on behalf of this Force to other police forces. To utilise Interpol for relevant analysis if applicable and to liaise with the National Crime Agency if criminal traces are found</w:t>
            </w:r>
            <w:r w:rsidR="001A5E65" w:rsidRPr="00463422">
              <w:rPr>
                <w:sz w:val="22"/>
                <w:szCs w:val="22"/>
              </w:rPr>
              <w:t>.</w:t>
            </w:r>
          </w:p>
          <w:p w14:paraId="7C328310" w14:textId="77777777" w:rsidR="00411C0E" w:rsidRPr="00463422" w:rsidRDefault="00411C0E" w:rsidP="00805256">
            <w:pPr>
              <w:widowControl w:val="0"/>
              <w:ind w:right="15"/>
              <w:jc w:val="both"/>
              <w:rPr>
                <w:sz w:val="22"/>
                <w:szCs w:val="22"/>
              </w:rPr>
            </w:pPr>
          </w:p>
        </w:tc>
        <w:tc>
          <w:tcPr>
            <w:tcW w:w="4701" w:type="dxa"/>
          </w:tcPr>
          <w:p w14:paraId="5DC86FB3" w14:textId="40FF96B5" w:rsidR="00411C0E" w:rsidRPr="00463422" w:rsidRDefault="00411C0E" w:rsidP="00805256">
            <w:pPr>
              <w:widowControl w:val="0"/>
              <w:tabs>
                <w:tab w:val="num" w:pos="1476"/>
              </w:tabs>
              <w:ind w:right="34"/>
              <w:jc w:val="both"/>
              <w:rPr>
                <w:rFonts w:cs="Arial"/>
                <w:snapToGrid w:val="0"/>
                <w:color w:val="000000"/>
                <w:sz w:val="22"/>
                <w:szCs w:val="22"/>
              </w:rPr>
            </w:pPr>
            <w:r w:rsidRPr="00463422">
              <w:rPr>
                <w:rFonts w:cs="Arial"/>
                <w:snapToGrid w:val="0"/>
                <w:color w:val="000000"/>
                <w:sz w:val="22"/>
                <w:szCs w:val="22"/>
              </w:rPr>
              <w:t xml:space="preserve">Relevant intelligence and information </w:t>
            </w:r>
            <w:r w:rsidR="00805256" w:rsidRPr="00463422">
              <w:rPr>
                <w:rFonts w:cs="Arial"/>
                <w:snapToGrid w:val="0"/>
                <w:color w:val="000000"/>
                <w:sz w:val="22"/>
                <w:szCs w:val="22"/>
              </w:rPr>
              <w:t>are</w:t>
            </w:r>
            <w:r w:rsidRPr="00463422">
              <w:rPr>
                <w:rFonts w:cs="Arial"/>
                <w:snapToGrid w:val="0"/>
                <w:color w:val="000000"/>
                <w:sz w:val="22"/>
                <w:szCs w:val="22"/>
              </w:rPr>
              <w:t xml:space="preserve"> identified in relation to new applicants, current Police Officers and Police Staff, </w:t>
            </w:r>
            <w:proofErr w:type="gramStart"/>
            <w:r w:rsidRPr="00463422">
              <w:rPr>
                <w:rFonts w:cs="Arial"/>
                <w:snapToGrid w:val="0"/>
                <w:color w:val="000000"/>
                <w:sz w:val="22"/>
                <w:szCs w:val="22"/>
              </w:rPr>
              <w:t>contractors</w:t>
            </w:r>
            <w:proofErr w:type="gramEnd"/>
            <w:r w:rsidRPr="00463422">
              <w:rPr>
                <w:rFonts w:cs="Arial"/>
                <w:snapToGrid w:val="0"/>
                <w:color w:val="000000"/>
                <w:sz w:val="22"/>
                <w:szCs w:val="22"/>
              </w:rPr>
              <w:t xml:space="preserve"> and volunteers. The information gathered will </w:t>
            </w:r>
            <w:r w:rsidR="001D456A">
              <w:rPr>
                <w:rFonts w:cs="Arial"/>
                <w:snapToGrid w:val="0"/>
                <w:color w:val="000000"/>
                <w:sz w:val="22"/>
                <w:szCs w:val="22"/>
              </w:rPr>
              <w:t xml:space="preserve">assist to </w:t>
            </w:r>
            <w:r w:rsidRPr="00463422">
              <w:rPr>
                <w:rFonts w:cs="Arial"/>
                <w:snapToGrid w:val="0"/>
                <w:color w:val="000000"/>
                <w:sz w:val="22"/>
                <w:szCs w:val="22"/>
              </w:rPr>
              <w:t xml:space="preserve">determine </w:t>
            </w:r>
            <w:r w:rsidR="00805256" w:rsidRPr="00463422">
              <w:rPr>
                <w:rFonts w:cs="Arial"/>
                <w:snapToGrid w:val="0"/>
                <w:color w:val="000000"/>
                <w:sz w:val="22"/>
                <w:szCs w:val="22"/>
              </w:rPr>
              <w:t>whether</w:t>
            </w:r>
            <w:r w:rsidRPr="00463422">
              <w:rPr>
                <w:rFonts w:cs="Arial"/>
                <w:snapToGrid w:val="0"/>
                <w:color w:val="000000"/>
                <w:sz w:val="22"/>
                <w:szCs w:val="22"/>
              </w:rPr>
              <w:t xml:space="preserve"> vetting approval is granted.</w:t>
            </w:r>
          </w:p>
          <w:p w14:paraId="38DAF6DF" w14:textId="77777777" w:rsidR="00411C0E" w:rsidRPr="00463422" w:rsidRDefault="00411C0E" w:rsidP="00805256">
            <w:pPr>
              <w:widowControl w:val="0"/>
              <w:tabs>
                <w:tab w:val="num" w:pos="1476"/>
              </w:tabs>
              <w:ind w:right="34"/>
              <w:jc w:val="both"/>
              <w:rPr>
                <w:rFonts w:cs="Arial"/>
                <w:sz w:val="22"/>
                <w:szCs w:val="22"/>
              </w:rPr>
            </w:pPr>
          </w:p>
        </w:tc>
      </w:tr>
      <w:tr w:rsidR="00731F96" w:rsidRPr="00573242" w14:paraId="2A3E4847" w14:textId="77777777" w:rsidTr="00B1208F">
        <w:tc>
          <w:tcPr>
            <w:tcW w:w="4508" w:type="dxa"/>
          </w:tcPr>
          <w:p w14:paraId="295A316A" w14:textId="77777777" w:rsidR="000E4684" w:rsidRPr="00463422" w:rsidRDefault="000E4684" w:rsidP="00805256">
            <w:pPr>
              <w:jc w:val="both"/>
              <w:rPr>
                <w:rFonts w:cs="Arial"/>
                <w:snapToGrid w:val="0"/>
                <w:color w:val="000000"/>
                <w:sz w:val="22"/>
                <w:szCs w:val="22"/>
              </w:rPr>
            </w:pPr>
            <w:r w:rsidRPr="00463422">
              <w:rPr>
                <w:rFonts w:cs="Arial"/>
                <w:snapToGrid w:val="0"/>
                <w:color w:val="000000"/>
                <w:sz w:val="22"/>
                <w:szCs w:val="22"/>
              </w:rPr>
              <w:t>Maintain contact with other vetting agencies and organisations for the purpose of intelligence gathering and provide a “one stop service” for vetting within the force and with outside agencies.</w:t>
            </w:r>
          </w:p>
          <w:p w14:paraId="0150207C" w14:textId="77777777" w:rsidR="00731F96" w:rsidRPr="00463422" w:rsidRDefault="00731F96" w:rsidP="00805256">
            <w:pPr>
              <w:widowControl w:val="0"/>
              <w:ind w:right="15"/>
              <w:jc w:val="both"/>
              <w:rPr>
                <w:sz w:val="22"/>
                <w:szCs w:val="22"/>
              </w:rPr>
            </w:pPr>
          </w:p>
        </w:tc>
        <w:tc>
          <w:tcPr>
            <w:tcW w:w="4701" w:type="dxa"/>
          </w:tcPr>
          <w:p w14:paraId="29EEF3BD" w14:textId="2B85D791" w:rsidR="00731F96" w:rsidRDefault="00805256" w:rsidP="00805256">
            <w:pPr>
              <w:widowControl w:val="0"/>
              <w:tabs>
                <w:tab w:val="num" w:pos="1476"/>
              </w:tabs>
              <w:ind w:right="34"/>
              <w:jc w:val="both"/>
              <w:rPr>
                <w:rFonts w:cs="Arial"/>
                <w:snapToGrid w:val="0"/>
                <w:color w:val="000000"/>
                <w:sz w:val="22"/>
                <w:szCs w:val="22"/>
              </w:rPr>
            </w:pPr>
            <w:r>
              <w:rPr>
                <w:rFonts w:cs="Arial"/>
                <w:snapToGrid w:val="0"/>
                <w:color w:val="000000"/>
                <w:sz w:val="22"/>
                <w:szCs w:val="22"/>
              </w:rPr>
              <w:t>E</w:t>
            </w:r>
            <w:r w:rsidR="000E4684" w:rsidRPr="00463422">
              <w:rPr>
                <w:rFonts w:cs="Arial"/>
                <w:snapToGrid w:val="0"/>
                <w:color w:val="000000"/>
                <w:sz w:val="22"/>
                <w:szCs w:val="22"/>
              </w:rPr>
              <w:t>nsure</w:t>
            </w:r>
            <w:r>
              <w:rPr>
                <w:rFonts w:cs="Arial"/>
                <w:snapToGrid w:val="0"/>
                <w:color w:val="000000"/>
                <w:sz w:val="22"/>
                <w:szCs w:val="22"/>
              </w:rPr>
              <w:t>s</w:t>
            </w:r>
            <w:r w:rsidR="000E4684" w:rsidRPr="00463422">
              <w:rPr>
                <w:rFonts w:cs="Arial"/>
                <w:snapToGrid w:val="0"/>
                <w:color w:val="000000"/>
                <w:sz w:val="22"/>
                <w:szCs w:val="22"/>
              </w:rPr>
              <w:t xml:space="preserve"> common and consistent practice throughout the force and other agencies to adhere to standard operating procedures by sharing information and experience with vetting analysts, officers and staff throughout the UK and promoting best practice to identify all vulnerabilities.</w:t>
            </w:r>
          </w:p>
          <w:p w14:paraId="79FAEC0B" w14:textId="308CF064" w:rsidR="00463422" w:rsidRPr="00463422" w:rsidRDefault="00463422" w:rsidP="00805256">
            <w:pPr>
              <w:widowControl w:val="0"/>
              <w:tabs>
                <w:tab w:val="num" w:pos="1476"/>
              </w:tabs>
              <w:ind w:right="34"/>
              <w:jc w:val="both"/>
              <w:rPr>
                <w:rFonts w:cs="Arial"/>
                <w:sz w:val="22"/>
                <w:szCs w:val="22"/>
              </w:rPr>
            </w:pPr>
          </w:p>
        </w:tc>
      </w:tr>
      <w:tr w:rsidR="00731F96" w:rsidRPr="00573242" w14:paraId="54E6BC01" w14:textId="77777777" w:rsidTr="00B1208F">
        <w:tc>
          <w:tcPr>
            <w:tcW w:w="4508" w:type="dxa"/>
          </w:tcPr>
          <w:p w14:paraId="6E9C9A25" w14:textId="6369C2B1" w:rsidR="000E4684" w:rsidRPr="00463422" w:rsidRDefault="000E4684" w:rsidP="00805256">
            <w:pPr>
              <w:jc w:val="both"/>
              <w:rPr>
                <w:rFonts w:cs="Arial"/>
                <w:snapToGrid w:val="0"/>
                <w:color w:val="000000"/>
                <w:sz w:val="22"/>
                <w:szCs w:val="22"/>
              </w:rPr>
            </w:pPr>
            <w:r w:rsidRPr="00463422">
              <w:rPr>
                <w:rFonts w:cs="Arial"/>
                <w:snapToGrid w:val="0"/>
                <w:color w:val="000000"/>
                <w:sz w:val="22"/>
                <w:szCs w:val="22"/>
              </w:rPr>
              <w:t xml:space="preserve">Accurately </w:t>
            </w:r>
            <w:r w:rsidR="004203DF" w:rsidRPr="00463422">
              <w:rPr>
                <w:rFonts w:cs="Arial"/>
                <w:snapToGrid w:val="0"/>
                <w:color w:val="000000"/>
                <w:sz w:val="22"/>
                <w:szCs w:val="22"/>
              </w:rPr>
              <w:t>record and</w:t>
            </w:r>
            <w:r w:rsidRPr="00463422">
              <w:rPr>
                <w:rFonts w:cs="Arial"/>
                <w:snapToGrid w:val="0"/>
                <w:color w:val="000000"/>
                <w:sz w:val="22"/>
                <w:szCs w:val="22"/>
              </w:rPr>
              <w:t xml:space="preserve"> archive relevant information in accordance with organisational policy and legislative requirements. </w:t>
            </w:r>
          </w:p>
          <w:p w14:paraId="1F8F168D" w14:textId="77777777" w:rsidR="00731F96" w:rsidRPr="00463422" w:rsidRDefault="00731F96" w:rsidP="00805256">
            <w:pPr>
              <w:widowControl w:val="0"/>
              <w:ind w:right="15"/>
              <w:jc w:val="both"/>
              <w:rPr>
                <w:sz w:val="22"/>
                <w:szCs w:val="22"/>
              </w:rPr>
            </w:pPr>
          </w:p>
        </w:tc>
        <w:tc>
          <w:tcPr>
            <w:tcW w:w="4701" w:type="dxa"/>
          </w:tcPr>
          <w:p w14:paraId="4F60F012" w14:textId="1BACCD9F" w:rsidR="00731F96" w:rsidRPr="00463422" w:rsidRDefault="000E4684" w:rsidP="00805256">
            <w:pPr>
              <w:widowControl w:val="0"/>
              <w:tabs>
                <w:tab w:val="num" w:pos="1476"/>
              </w:tabs>
              <w:ind w:right="34"/>
              <w:jc w:val="both"/>
              <w:rPr>
                <w:rFonts w:cs="Arial"/>
                <w:sz w:val="22"/>
                <w:szCs w:val="22"/>
              </w:rPr>
            </w:pPr>
            <w:r w:rsidRPr="00463422">
              <w:rPr>
                <w:rFonts w:cs="Arial"/>
                <w:snapToGrid w:val="0"/>
                <w:color w:val="000000"/>
                <w:sz w:val="22"/>
                <w:szCs w:val="22"/>
              </w:rPr>
              <w:t>Vetting record management systems are updated and maintained in accordance with organisation policy and legislative requirements.</w:t>
            </w:r>
          </w:p>
        </w:tc>
      </w:tr>
      <w:tr w:rsidR="00EC2575" w:rsidRPr="00BF38E2" w14:paraId="7D0CE18E" w14:textId="77777777" w:rsidTr="00573242">
        <w:tc>
          <w:tcPr>
            <w:tcW w:w="4508" w:type="dxa"/>
            <w:shd w:val="clear" w:color="auto" w:fill="auto"/>
          </w:tcPr>
          <w:p w14:paraId="50F77CEE" w14:textId="3A44708C" w:rsidR="00EC2575" w:rsidRPr="00463422" w:rsidRDefault="00EC2575" w:rsidP="00EC2575">
            <w:pPr>
              <w:jc w:val="both"/>
              <w:rPr>
                <w:sz w:val="22"/>
                <w:szCs w:val="22"/>
              </w:rPr>
            </w:pPr>
            <w:r>
              <w:rPr>
                <w:sz w:val="22"/>
                <w:szCs w:val="22"/>
              </w:rPr>
              <w:lastRenderedPageBreak/>
              <w:t>Deputise for the FVM in their absence and report to the head of PSD.</w:t>
            </w:r>
          </w:p>
        </w:tc>
        <w:tc>
          <w:tcPr>
            <w:tcW w:w="4701" w:type="dxa"/>
            <w:shd w:val="clear" w:color="auto" w:fill="auto"/>
          </w:tcPr>
          <w:p w14:paraId="1FDE53CD" w14:textId="02393FBF" w:rsidR="00EC2575" w:rsidRDefault="00EC2575" w:rsidP="00EC2575">
            <w:pPr>
              <w:pStyle w:val="BodyTextIndent2"/>
              <w:spacing w:after="0" w:line="240" w:lineRule="auto"/>
              <w:ind w:left="0"/>
              <w:jc w:val="both"/>
              <w:rPr>
                <w:sz w:val="22"/>
                <w:szCs w:val="22"/>
              </w:rPr>
            </w:pPr>
            <w:r>
              <w:rPr>
                <w:sz w:val="22"/>
                <w:szCs w:val="22"/>
              </w:rPr>
              <w:t>Maintains the smooth and efficient management of the alliance vetting department.</w:t>
            </w:r>
          </w:p>
          <w:p w14:paraId="41809625" w14:textId="7FA60A19" w:rsidR="00EC2575" w:rsidRPr="00463422" w:rsidRDefault="00EC2575" w:rsidP="00EC2575">
            <w:pPr>
              <w:pStyle w:val="BodyTextIndent2"/>
              <w:spacing w:after="0" w:line="240" w:lineRule="auto"/>
              <w:ind w:left="0"/>
              <w:jc w:val="both"/>
              <w:rPr>
                <w:sz w:val="22"/>
                <w:szCs w:val="22"/>
              </w:rPr>
            </w:pPr>
          </w:p>
        </w:tc>
      </w:tr>
      <w:tr w:rsidR="00EC2575" w:rsidRPr="00BF38E2" w14:paraId="76E260B5" w14:textId="77777777" w:rsidTr="00573242">
        <w:tc>
          <w:tcPr>
            <w:tcW w:w="4508" w:type="dxa"/>
            <w:shd w:val="clear" w:color="auto" w:fill="auto"/>
          </w:tcPr>
          <w:p w14:paraId="64B8DCB3" w14:textId="77777777" w:rsidR="00EC2575" w:rsidRPr="00463422" w:rsidRDefault="00EC2575" w:rsidP="00EC2575">
            <w:pPr>
              <w:jc w:val="both"/>
              <w:rPr>
                <w:sz w:val="22"/>
                <w:szCs w:val="22"/>
              </w:rPr>
            </w:pPr>
            <w:r w:rsidRPr="00463422">
              <w:rPr>
                <w:sz w:val="22"/>
                <w:szCs w:val="22"/>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p>
          <w:p w14:paraId="22F7ADD9" w14:textId="77777777" w:rsidR="00EC2575" w:rsidRPr="00463422" w:rsidRDefault="00EC2575" w:rsidP="00EC2575">
            <w:pPr>
              <w:jc w:val="both"/>
              <w:rPr>
                <w:rFonts w:cs="Arial"/>
                <w:snapToGrid w:val="0"/>
                <w:sz w:val="22"/>
                <w:szCs w:val="22"/>
              </w:rPr>
            </w:pPr>
          </w:p>
        </w:tc>
        <w:tc>
          <w:tcPr>
            <w:tcW w:w="4701" w:type="dxa"/>
            <w:shd w:val="clear" w:color="auto" w:fill="auto"/>
          </w:tcPr>
          <w:p w14:paraId="12D52A1D" w14:textId="77777777" w:rsidR="00EC2575" w:rsidRPr="00463422" w:rsidRDefault="00EC2575" w:rsidP="00EC2575">
            <w:pPr>
              <w:pStyle w:val="BodyTextIndent2"/>
              <w:spacing w:after="0" w:line="240" w:lineRule="auto"/>
              <w:ind w:left="0"/>
              <w:jc w:val="both"/>
              <w:rPr>
                <w:rFonts w:cs="Arial"/>
                <w:sz w:val="22"/>
                <w:szCs w:val="22"/>
              </w:rPr>
            </w:pPr>
            <w:r w:rsidRPr="00463422">
              <w:rPr>
                <w:sz w:val="22"/>
                <w:szCs w:val="22"/>
              </w:rPr>
              <w:t>Completion of duties to meet the needs of the Police Service.</w:t>
            </w:r>
          </w:p>
          <w:p w14:paraId="16BD4A91" w14:textId="77777777" w:rsidR="00EC2575" w:rsidRPr="00463422" w:rsidRDefault="00EC2575" w:rsidP="00EC2575">
            <w:pPr>
              <w:jc w:val="both"/>
              <w:rPr>
                <w:rFonts w:cs="Arial"/>
                <w:snapToGrid w:val="0"/>
                <w:sz w:val="22"/>
                <w:szCs w:val="22"/>
              </w:rPr>
            </w:pPr>
          </w:p>
        </w:tc>
      </w:tr>
      <w:bookmarkEnd w:id="1"/>
    </w:tbl>
    <w:p w14:paraId="65A4FD42" w14:textId="77777777" w:rsidR="00F6001C" w:rsidRPr="00F6001C" w:rsidRDefault="00F6001C">
      <w:pPr>
        <w:rPr>
          <w:sz w:val="2"/>
        </w:rPr>
      </w:pPr>
    </w:p>
    <w:tbl>
      <w:tblPr>
        <w:tblStyle w:val="TableGrid"/>
        <w:tblW w:w="9209" w:type="dxa"/>
        <w:tblLayout w:type="fixed"/>
        <w:tblLook w:val="04A0" w:firstRow="1" w:lastRow="0" w:firstColumn="1" w:lastColumn="0" w:noHBand="0" w:noVBand="1"/>
      </w:tblPr>
      <w:tblGrid>
        <w:gridCol w:w="988"/>
        <w:gridCol w:w="8221"/>
      </w:tblGrid>
      <w:tr w:rsidR="00BF38E2" w14:paraId="58AB5484" w14:textId="77777777" w:rsidTr="00807266">
        <w:tc>
          <w:tcPr>
            <w:tcW w:w="9209" w:type="dxa"/>
            <w:gridSpan w:val="2"/>
            <w:shd w:val="clear" w:color="auto" w:fill="DEEAF6" w:themeFill="accent1" w:themeFillTint="33"/>
          </w:tcPr>
          <w:p w14:paraId="0594B069" w14:textId="77777777" w:rsidR="00BF38E2" w:rsidRPr="00BF38E2" w:rsidRDefault="00BF38E2" w:rsidP="00676B74">
            <w:pPr>
              <w:widowControl w:val="0"/>
              <w:tabs>
                <w:tab w:val="left" w:pos="363"/>
              </w:tabs>
              <w:rPr>
                <w:rFonts w:cs="Arial"/>
                <w:snapToGrid w:val="0"/>
                <w:color w:val="000000"/>
                <w:sz w:val="21"/>
                <w:szCs w:val="21"/>
              </w:rPr>
            </w:pPr>
          </w:p>
          <w:p w14:paraId="3440610C" w14:textId="77777777" w:rsidR="00BF38E2" w:rsidRDefault="00BF38E2" w:rsidP="00BF38E2">
            <w:pPr>
              <w:widowControl w:val="0"/>
              <w:tabs>
                <w:tab w:val="left" w:pos="363"/>
              </w:tabs>
              <w:rPr>
                <w:rFonts w:cs="Arial"/>
                <w:snapToGrid w:val="0"/>
                <w:color w:val="000000"/>
                <w:sz w:val="21"/>
                <w:szCs w:val="21"/>
              </w:rPr>
            </w:pPr>
            <w:r>
              <w:rPr>
                <w:rFonts w:cs="Arial"/>
                <w:b/>
                <w:snapToGrid w:val="0"/>
                <w:color w:val="000000"/>
                <w:sz w:val="21"/>
                <w:szCs w:val="21"/>
              </w:rPr>
              <w:t>4.</w:t>
            </w:r>
            <w:r>
              <w:rPr>
                <w:rFonts w:cs="Arial"/>
                <w:b/>
                <w:snapToGrid w:val="0"/>
                <w:color w:val="000000"/>
                <w:sz w:val="21"/>
                <w:szCs w:val="21"/>
              </w:rPr>
              <w:tab/>
              <w:t>CONTACTS</w:t>
            </w:r>
          </w:p>
          <w:p w14:paraId="24D7C5FA" w14:textId="77777777" w:rsidR="00BF38E2" w:rsidRDefault="00BF38E2" w:rsidP="00BF38E2">
            <w:pPr>
              <w:widowControl w:val="0"/>
              <w:ind w:left="1"/>
              <w:rPr>
                <w:rFonts w:cs="Arial"/>
                <w:b/>
                <w:snapToGrid w:val="0"/>
                <w:color w:val="000000"/>
                <w:sz w:val="18"/>
                <w:szCs w:val="18"/>
              </w:rPr>
            </w:pPr>
          </w:p>
          <w:p w14:paraId="04D2DFA4" w14:textId="77777777" w:rsidR="00BF38E2" w:rsidRPr="000E4339" w:rsidRDefault="00BF38E2" w:rsidP="00AD7266">
            <w:pPr>
              <w:widowControl w:val="0"/>
              <w:ind w:left="1"/>
              <w:jc w:val="both"/>
              <w:rPr>
                <w:rFonts w:cs="Arial"/>
                <w:snapToGrid w:val="0"/>
                <w:color w:val="000000"/>
                <w:sz w:val="16"/>
                <w:szCs w:val="16"/>
              </w:rPr>
            </w:pPr>
            <w:r w:rsidRPr="000E4339">
              <w:rPr>
                <w:rFonts w:cs="Arial"/>
                <w:b/>
                <w:snapToGrid w:val="0"/>
                <w:color w:val="000000"/>
                <w:sz w:val="16"/>
                <w:szCs w:val="16"/>
              </w:rPr>
              <w:t>Five main contacts, internal or external (other than Manager), which the post-holder regularly deals with in the course of their work.</w:t>
            </w:r>
          </w:p>
          <w:p w14:paraId="28DA458F" w14:textId="77777777" w:rsidR="00BF38E2" w:rsidRDefault="00BF38E2" w:rsidP="00B1208F">
            <w:pPr>
              <w:rPr>
                <w:rFonts w:cs="Arial"/>
                <w:snapToGrid w:val="0"/>
                <w:color w:val="000080"/>
                <w:sz w:val="21"/>
                <w:szCs w:val="21"/>
              </w:rPr>
            </w:pPr>
          </w:p>
        </w:tc>
      </w:tr>
      <w:tr w:rsidR="00BB530C" w:rsidRPr="00573242" w14:paraId="69611D94" w14:textId="77777777" w:rsidTr="00807266">
        <w:tc>
          <w:tcPr>
            <w:tcW w:w="988" w:type="dxa"/>
            <w:shd w:val="clear" w:color="auto" w:fill="DEEAF6" w:themeFill="accent1" w:themeFillTint="33"/>
          </w:tcPr>
          <w:p w14:paraId="3FD6366D"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5963EBFD" w14:textId="03B9B030" w:rsidR="00BB530C" w:rsidRPr="00573242" w:rsidRDefault="00BB530C" w:rsidP="00BB530C">
            <w:pPr>
              <w:rPr>
                <w:sz w:val="21"/>
                <w:szCs w:val="21"/>
              </w:rPr>
            </w:pPr>
            <w:r>
              <w:rPr>
                <w:rFonts w:cs="Arial"/>
                <w:snapToGrid w:val="0"/>
                <w:color w:val="000000"/>
                <w:sz w:val="21"/>
                <w:szCs w:val="21"/>
              </w:rPr>
              <w:t>Professional Standards Department – Complaints &amp; Misconduct</w:t>
            </w:r>
          </w:p>
        </w:tc>
      </w:tr>
      <w:tr w:rsidR="00BB530C" w:rsidRPr="00573242" w14:paraId="2C42E0FD" w14:textId="77777777" w:rsidTr="00807266">
        <w:tc>
          <w:tcPr>
            <w:tcW w:w="988" w:type="dxa"/>
            <w:shd w:val="clear" w:color="auto" w:fill="DEEAF6" w:themeFill="accent1" w:themeFillTint="33"/>
          </w:tcPr>
          <w:p w14:paraId="4DB89A58"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08E74B5D" w14:textId="778B9769" w:rsidR="00BB530C" w:rsidRPr="00573242" w:rsidRDefault="004203DF" w:rsidP="00BB530C">
            <w:pPr>
              <w:rPr>
                <w:sz w:val="21"/>
                <w:szCs w:val="21"/>
              </w:rPr>
            </w:pPr>
            <w:r>
              <w:rPr>
                <w:sz w:val="21"/>
                <w:szCs w:val="21"/>
              </w:rPr>
              <w:t>National - Government United Kingdom Security Vetting &amp; The National Crime Agency</w:t>
            </w:r>
          </w:p>
        </w:tc>
      </w:tr>
      <w:tr w:rsidR="00BB530C" w:rsidRPr="00573242" w14:paraId="6D29AF1F" w14:textId="77777777" w:rsidTr="00807266">
        <w:tc>
          <w:tcPr>
            <w:tcW w:w="988" w:type="dxa"/>
            <w:shd w:val="clear" w:color="auto" w:fill="DEEAF6" w:themeFill="accent1" w:themeFillTint="33"/>
          </w:tcPr>
          <w:p w14:paraId="1CBE1836"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5D67AB76" w14:textId="426284E2" w:rsidR="00BB530C" w:rsidRPr="00573242" w:rsidRDefault="00BB530C" w:rsidP="00BB530C">
            <w:pPr>
              <w:rPr>
                <w:sz w:val="21"/>
                <w:szCs w:val="21"/>
              </w:rPr>
            </w:pPr>
            <w:r>
              <w:rPr>
                <w:rFonts w:cs="Arial"/>
                <w:snapToGrid w:val="0"/>
                <w:color w:val="000000"/>
                <w:sz w:val="21"/>
                <w:szCs w:val="21"/>
              </w:rPr>
              <w:t>Human Resources &amp; Resourcing</w:t>
            </w:r>
          </w:p>
        </w:tc>
      </w:tr>
      <w:tr w:rsidR="00BB530C" w:rsidRPr="00573242" w14:paraId="523D9C13" w14:textId="77777777" w:rsidTr="00807266">
        <w:tc>
          <w:tcPr>
            <w:tcW w:w="988" w:type="dxa"/>
            <w:shd w:val="clear" w:color="auto" w:fill="DEEAF6" w:themeFill="accent1" w:themeFillTint="33"/>
          </w:tcPr>
          <w:p w14:paraId="6A2E83E0"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15860A16" w14:textId="67ACCDA6" w:rsidR="00BB530C" w:rsidRDefault="00BB530C" w:rsidP="00BB530C">
            <w:pPr>
              <w:rPr>
                <w:rFonts w:cs="Arial"/>
                <w:snapToGrid w:val="0"/>
                <w:color w:val="000000"/>
                <w:sz w:val="21"/>
                <w:szCs w:val="21"/>
              </w:rPr>
            </w:pPr>
            <w:r>
              <w:rPr>
                <w:rFonts w:cs="Arial"/>
                <w:snapToGrid w:val="0"/>
                <w:color w:val="000000"/>
                <w:sz w:val="21"/>
                <w:szCs w:val="21"/>
              </w:rPr>
              <w:t>Special Branch</w:t>
            </w:r>
          </w:p>
        </w:tc>
      </w:tr>
      <w:tr w:rsidR="00BB530C" w:rsidRPr="00573242" w14:paraId="496C9FC2" w14:textId="77777777" w:rsidTr="00807266">
        <w:tc>
          <w:tcPr>
            <w:tcW w:w="988" w:type="dxa"/>
            <w:shd w:val="clear" w:color="auto" w:fill="DEEAF6" w:themeFill="accent1" w:themeFillTint="33"/>
          </w:tcPr>
          <w:p w14:paraId="73302F9F"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7FB7CE27" w14:textId="0917FC7E" w:rsidR="00BB530C" w:rsidRPr="00573242" w:rsidRDefault="00BB530C" w:rsidP="00BB530C">
            <w:pPr>
              <w:rPr>
                <w:sz w:val="21"/>
                <w:szCs w:val="21"/>
              </w:rPr>
            </w:pPr>
            <w:r>
              <w:rPr>
                <w:sz w:val="21"/>
                <w:szCs w:val="21"/>
              </w:rPr>
              <w:t>Ministry of Défense</w:t>
            </w:r>
            <w:r w:rsidR="000E4684">
              <w:rPr>
                <w:sz w:val="21"/>
                <w:szCs w:val="21"/>
              </w:rPr>
              <w:t xml:space="preserve"> and other external UK Police Forces</w:t>
            </w:r>
          </w:p>
        </w:tc>
      </w:tr>
      <w:tr w:rsidR="00BB530C" w:rsidRPr="00573242" w14:paraId="2312D64E" w14:textId="77777777" w:rsidTr="00807266">
        <w:tc>
          <w:tcPr>
            <w:tcW w:w="988" w:type="dxa"/>
            <w:shd w:val="clear" w:color="auto" w:fill="DEEAF6" w:themeFill="accent1" w:themeFillTint="33"/>
          </w:tcPr>
          <w:p w14:paraId="6739BD66" w14:textId="77777777" w:rsidR="00BB530C" w:rsidRPr="00BF38E2" w:rsidRDefault="00BB530C" w:rsidP="00BB530C">
            <w:pPr>
              <w:pStyle w:val="ListParagraph"/>
              <w:numPr>
                <w:ilvl w:val="0"/>
                <w:numId w:val="4"/>
              </w:numPr>
              <w:ind w:left="164" w:hanging="164"/>
              <w:jc w:val="both"/>
              <w:rPr>
                <w:b/>
                <w:sz w:val="21"/>
                <w:szCs w:val="21"/>
              </w:rPr>
            </w:pPr>
          </w:p>
        </w:tc>
        <w:tc>
          <w:tcPr>
            <w:tcW w:w="8221" w:type="dxa"/>
          </w:tcPr>
          <w:p w14:paraId="56B2C3EA" w14:textId="3555B58A" w:rsidR="00BB530C" w:rsidRPr="00573242" w:rsidRDefault="00BB530C" w:rsidP="00BB530C">
            <w:pPr>
              <w:rPr>
                <w:sz w:val="21"/>
                <w:szCs w:val="21"/>
              </w:rPr>
            </w:pPr>
            <w:r>
              <w:rPr>
                <w:sz w:val="21"/>
                <w:szCs w:val="21"/>
              </w:rPr>
              <w:t>Internal Single Point</w:t>
            </w:r>
            <w:r w:rsidR="004203DF">
              <w:rPr>
                <w:sz w:val="21"/>
                <w:szCs w:val="21"/>
              </w:rPr>
              <w:t>s</w:t>
            </w:r>
            <w:r>
              <w:rPr>
                <w:sz w:val="21"/>
                <w:szCs w:val="21"/>
              </w:rPr>
              <w:t xml:space="preserve"> of Contact for Non-Police Personnel</w:t>
            </w:r>
          </w:p>
        </w:tc>
      </w:tr>
      <w:tr w:rsidR="00BB530C" w14:paraId="3906309B" w14:textId="77777777" w:rsidTr="00807266">
        <w:tc>
          <w:tcPr>
            <w:tcW w:w="9209" w:type="dxa"/>
            <w:gridSpan w:val="2"/>
            <w:shd w:val="clear" w:color="auto" w:fill="DEEAF6" w:themeFill="accent1" w:themeFillTint="33"/>
          </w:tcPr>
          <w:p w14:paraId="24B43033" w14:textId="77777777" w:rsidR="00BB530C" w:rsidRPr="00BF38E2" w:rsidRDefault="00BB530C" w:rsidP="00BB530C">
            <w:pPr>
              <w:keepNext/>
              <w:widowControl w:val="0"/>
              <w:tabs>
                <w:tab w:val="left" w:pos="363"/>
              </w:tabs>
              <w:rPr>
                <w:rFonts w:cs="Arial"/>
                <w:snapToGrid w:val="0"/>
                <w:color w:val="000000"/>
                <w:sz w:val="21"/>
                <w:szCs w:val="21"/>
              </w:rPr>
            </w:pPr>
          </w:p>
          <w:p w14:paraId="2FA9E168" w14:textId="77777777" w:rsidR="00BB530C" w:rsidRDefault="00BB530C" w:rsidP="00BB530C">
            <w:pPr>
              <w:keepNext/>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SPECIAL CONDITIONS/ADDITIONAL INFORMATION</w:t>
            </w:r>
          </w:p>
          <w:p w14:paraId="23391432" w14:textId="77777777" w:rsidR="00BB530C" w:rsidRDefault="00BB530C" w:rsidP="00BB530C">
            <w:pPr>
              <w:keepNext/>
              <w:widowControl w:val="0"/>
              <w:tabs>
                <w:tab w:val="left" w:pos="363"/>
              </w:tabs>
              <w:ind w:left="360"/>
              <w:rPr>
                <w:rFonts w:cs="Arial"/>
                <w:snapToGrid w:val="0"/>
                <w:color w:val="000000"/>
                <w:sz w:val="18"/>
                <w:szCs w:val="18"/>
              </w:rPr>
            </w:pPr>
          </w:p>
          <w:p w14:paraId="5FC88B98" w14:textId="08AB0AB9" w:rsidR="00BB530C" w:rsidRPr="000E4339" w:rsidRDefault="00BB530C" w:rsidP="00BB530C">
            <w:pPr>
              <w:keepNext/>
              <w:widowControl w:val="0"/>
              <w:ind w:left="1" w:hanging="1"/>
              <w:rPr>
                <w:rFonts w:cs="Arial"/>
                <w:b/>
                <w:snapToGrid w:val="0"/>
                <w:color w:val="000000"/>
                <w:sz w:val="16"/>
                <w:szCs w:val="16"/>
              </w:rPr>
            </w:pPr>
            <w:r>
              <w:rPr>
                <w:rFonts w:cs="Arial"/>
                <w:b/>
                <w:snapToGrid w:val="0"/>
                <w:color w:val="000000"/>
                <w:sz w:val="16"/>
                <w:szCs w:val="16"/>
              </w:rPr>
              <w:t>List a</w:t>
            </w:r>
            <w:r w:rsidRPr="000E4339">
              <w:rPr>
                <w:rFonts w:cs="Arial"/>
                <w:b/>
                <w:snapToGrid w:val="0"/>
                <w:color w:val="000000"/>
                <w:sz w:val="16"/>
                <w:szCs w:val="16"/>
              </w:rPr>
              <w:t>ny special arrangements surrounding the job e.g., 24 hr responsibility, on-call time, and weekend work in this section.</w:t>
            </w:r>
          </w:p>
          <w:p w14:paraId="2BA0205C" w14:textId="77777777" w:rsidR="00BB530C" w:rsidRDefault="00BB530C" w:rsidP="00BB530C">
            <w:pPr>
              <w:keepNext/>
              <w:rPr>
                <w:rFonts w:cs="Arial"/>
                <w:snapToGrid w:val="0"/>
                <w:color w:val="000080"/>
                <w:sz w:val="21"/>
                <w:szCs w:val="21"/>
              </w:rPr>
            </w:pPr>
          </w:p>
        </w:tc>
      </w:tr>
      <w:tr w:rsidR="00BB530C" w14:paraId="12EFB298" w14:textId="77777777" w:rsidTr="00B1208F">
        <w:tc>
          <w:tcPr>
            <w:tcW w:w="9209" w:type="dxa"/>
            <w:gridSpan w:val="2"/>
            <w:hideMark/>
          </w:tcPr>
          <w:p w14:paraId="3D837337" w14:textId="77777777" w:rsidR="00BB530C" w:rsidRDefault="00BB530C" w:rsidP="00BB530C">
            <w:pPr>
              <w:keepNext/>
              <w:widowControl w:val="0"/>
              <w:rPr>
                <w:rFonts w:cs="Arial"/>
                <w:bCs/>
                <w:snapToGrid w:val="0"/>
                <w:color w:val="000000"/>
                <w:sz w:val="21"/>
                <w:szCs w:val="21"/>
              </w:rPr>
            </w:pPr>
          </w:p>
          <w:p w14:paraId="76E7D4B3" w14:textId="6B94A23D" w:rsidR="00BB530C" w:rsidRPr="00D2599F" w:rsidRDefault="00BB530C" w:rsidP="00BB530C">
            <w:pPr>
              <w:pStyle w:val="ListParagraph"/>
              <w:keepNext/>
              <w:widowControl w:val="0"/>
              <w:numPr>
                <w:ilvl w:val="0"/>
                <w:numId w:val="11"/>
              </w:numPr>
              <w:jc w:val="both"/>
              <w:rPr>
                <w:rFonts w:cs="Arial"/>
                <w:bCs/>
                <w:sz w:val="21"/>
                <w:szCs w:val="21"/>
              </w:rPr>
            </w:pPr>
            <w:r w:rsidRPr="00D2599F">
              <w:rPr>
                <w:rFonts w:cs="Arial"/>
                <w:bCs/>
                <w:sz w:val="21"/>
                <w:szCs w:val="21"/>
              </w:rPr>
              <w:t xml:space="preserve">The </w:t>
            </w:r>
            <w:r w:rsidRPr="00D2599F">
              <w:rPr>
                <w:rFonts w:cs="Arial"/>
                <w:b/>
                <w:sz w:val="21"/>
                <w:szCs w:val="21"/>
              </w:rPr>
              <w:t>Force Values</w:t>
            </w:r>
            <w:r w:rsidRPr="00D2599F">
              <w:rPr>
                <w:rFonts w:cs="Arial"/>
                <w:bCs/>
                <w:sz w:val="21"/>
                <w:szCs w:val="21"/>
              </w:rPr>
              <w:t xml:space="preserve"> together with the </w:t>
            </w:r>
            <w:r w:rsidRPr="00D2599F">
              <w:rPr>
                <w:rFonts w:cs="Arial"/>
                <w:b/>
                <w:sz w:val="21"/>
                <w:szCs w:val="21"/>
              </w:rPr>
              <w:t>Police Staff Standards of Professional Behaviour</w:t>
            </w:r>
            <w:r w:rsidRPr="00D2599F">
              <w:rPr>
                <w:rFonts w:cs="Arial"/>
                <w:bCs/>
                <w:sz w:val="21"/>
                <w:szCs w:val="21"/>
              </w:rPr>
              <w:t xml:space="preserve"> are non-negotiable standards that all Dorset Police staff must abide by.  Loyalty to these Values and Ethics are a requirement for membership into Dorset Police.</w:t>
            </w:r>
          </w:p>
          <w:p w14:paraId="38D44A1C" w14:textId="77777777" w:rsidR="00BB530C" w:rsidRDefault="00BB530C" w:rsidP="00BB530C">
            <w:pPr>
              <w:keepNext/>
              <w:widowControl w:val="0"/>
              <w:rPr>
                <w:rFonts w:cs="Arial"/>
                <w:bCs/>
                <w:sz w:val="21"/>
                <w:szCs w:val="21"/>
              </w:rPr>
            </w:pPr>
          </w:p>
          <w:p w14:paraId="36D7E16C" w14:textId="77777777" w:rsidR="00BB530C" w:rsidRDefault="00BB530C" w:rsidP="00BB530C">
            <w:pPr>
              <w:keepNext/>
              <w:widowControl w:val="0"/>
              <w:rPr>
                <w:rFonts w:cs="Arial"/>
                <w:bCs/>
                <w:snapToGrid w:val="0"/>
                <w:color w:val="000000"/>
                <w:sz w:val="21"/>
                <w:szCs w:val="21"/>
              </w:rPr>
            </w:pPr>
          </w:p>
        </w:tc>
      </w:tr>
      <w:tr w:rsidR="00BB530C" w14:paraId="60F8A7F1" w14:textId="77777777" w:rsidTr="00807266">
        <w:tc>
          <w:tcPr>
            <w:tcW w:w="9209" w:type="dxa"/>
            <w:gridSpan w:val="2"/>
            <w:shd w:val="clear" w:color="auto" w:fill="DEEAF6" w:themeFill="accent1" w:themeFillTint="33"/>
          </w:tcPr>
          <w:p w14:paraId="10A33A34" w14:textId="77777777" w:rsidR="00BB530C" w:rsidRPr="00BF38E2" w:rsidRDefault="00BB530C" w:rsidP="00BB530C">
            <w:pPr>
              <w:widowControl w:val="0"/>
              <w:tabs>
                <w:tab w:val="left" w:pos="363"/>
              </w:tabs>
              <w:rPr>
                <w:rFonts w:cs="Arial"/>
                <w:snapToGrid w:val="0"/>
                <w:color w:val="000000"/>
                <w:sz w:val="21"/>
                <w:szCs w:val="21"/>
              </w:rPr>
            </w:pPr>
          </w:p>
          <w:p w14:paraId="60FC8D38" w14:textId="77777777" w:rsidR="00BB530C" w:rsidRDefault="00BB530C" w:rsidP="00BB530C">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HEALTH &amp; SAFETY TRAINING</w:t>
            </w:r>
          </w:p>
          <w:p w14:paraId="53C27D40" w14:textId="77777777" w:rsidR="00BB530C" w:rsidRDefault="00BB530C" w:rsidP="00BB530C">
            <w:pPr>
              <w:widowControl w:val="0"/>
              <w:tabs>
                <w:tab w:val="left" w:pos="363"/>
              </w:tabs>
              <w:rPr>
                <w:rFonts w:cs="Arial"/>
                <w:b/>
                <w:snapToGrid w:val="0"/>
                <w:color w:val="000000"/>
                <w:sz w:val="21"/>
                <w:szCs w:val="21"/>
              </w:rPr>
            </w:pPr>
          </w:p>
          <w:p w14:paraId="674BED45" w14:textId="23E4EAB7" w:rsidR="00BB530C" w:rsidRPr="000E4339" w:rsidRDefault="00BB530C" w:rsidP="00BB530C">
            <w:pPr>
              <w:jc w:val="both"/>
              <w:rPr>
                <w:rFonts w:cs="Arial"/>
                <w:b/>
                <w:bCs/>
                <w:snapToGrid w:val="0"/>
                <w:color w:val="000000"/>
                <w:sz w:val="16"/>
                <w:szCs w:val="16"/>
                <w:lang w:eastAsia="en-GB"/>
              </w:rPr>
            </w:pPr>
            <w:r w:rsidRPr="000E4339">
              <w:rPr>
                <w:rFonts w:cs="Arial"/>
                <w:b/>
                <w:bCs/>
                <w:snapToGrid w:val="0"/>
                <w:color w:val="000000"/>
                <w:sz w:val="16"/>
                <w:szCs w:val="16"/>
                <w:lang w:eastAsia="en-GB"/>
              </w:rPr>
              <w:t>Are there any specific health and safety training requirements for this role which need to be considered prior to or post appointment?  [</w:t>
            </w:r>
            <w:r w:rsidRPr="000E4339">
              <w:rPr>
                <w:rFonts w:ascii="Arial Bold" w:hAnsi="Arial Bold"/>
                <w:b/>
                <w:bCs/>
                <w:snapToGrid w:val="0"/>
                <w:color w:val="FF0000"/>
                <w:sz w:val="16"/>
                <w:szCs w:val="16"/>
                <w:lang w:eastAsia="en-GB"/>
              </w:rPr>
              <w:t>Manager should read appropriate Risk Assessments and identify training required,</w:t>
            </w:r>
            <w:r w:rsidRPr="000E4339">
              <w:rPr>
                <w:rFonts w:cs="Arial"/>
                <w:b/>
                <w:bCs/>
                <w:snapToGrid w:val="0"/>
                <w:color w:val="000000"/>
                <w:sz w:val="16"/>
                <w:szCs w:val="16"/>
                <w:lang w:eastAsia="en-GB"/>
              </w:rPr>
              <w:t xml:space="preserve"> e.g., manual handling training, VDU assessment, Control of Substances Hazardous to Health (COSHH) etc]</w:t>
            </w:r>
          </w:p>
          <w:p w14:paraId="66DA54EB" w14:textId="77777777" w:rsidR="00BB530C" w:rsidRDefault="00BB530C" w:rsidP="00BB530C">
            <w:pPr>
              <w:rPr>
                <w:rFonts w:cs="Arial"/>
                <w:snapToGrid w:val="0"/>
                <w:color w:val="000080"/>
                <w:sz w:val="21"/>
                <w:szCs w:val="21"/>
              </w:rPr>
            </w:pPr>
          </w:p>
        </w:tc>
      </w:tr>
      <w:tr w:rsidR="00BB530C" w14:paraId="54D9ACB8" w14:textId="77777777" w:rsidTr="00B1208F">
        <w:tc>
          <w:tcPr>
            <w:tcW w:w="9209" w:type="dxa"/>
            <w:gridSpan w:val="2"/>
            <w:hideMark/>
          </w:tcPr>
          <w:p w14:paraId="0EDB49B8" w14:textId="77777777" w:rsidR="00534DA4" w:rsidRDefault="00534DA4" w:rsidP="00BB530C">
            <w:pPr>
              <w:jc w:val="both"/>
              <w:rPr>
                <w:rFonts w:cs="Arial"/>
                <w:snapToGrid w:val="0"/>
                <w:color w:val="000000"/>
                <w:sz w:val="21"/>
                <w:szCs w:val="21"/>
              </w:rPr>
            </w:pPr>
          </w:p>
          <w:p w14:paraId="2A8DE99C" w14:textId="6BAE0AA5" w:rsidR="00BB530C" w:rsidRDefault="00BB530C" w:rsidP="00BB530C">
            <w:pPr>
              <w:jc w:val="both"/>
              <w:rPr>
                <w:rFonts w:cs="Arial"/>
                <w:snapToGrid w:val="0"/>
                <w:color w:val="000000"/>
                <w:sz w:val="21"/>
                <w:szCs w:val="21"/>
              </w:rPr>
            </w:pPr>
            <w:r>
              <w:rPr>
                <w:rFonts w:cs="Arial"/>
                <w:snapToGrid w:val="0"/>
                <w:color w:val="000000"/>
                <w:sz w:val="21"/>
                <w:szCs w:val="21"/>
              </w:rPr>
              <w:t xml:space="preserve">Your line manager has the responsibility to refer to the risk assessments appropriate to your role to identify any additional health and safety training required </w:t>
            </w:r>
            <w:r w:rsidR="00AB335C">
              <w:rPr>
                <w:rFonts w:cs="Arial"/>
                <w:snapToGrid w:val="0"/>
                <w:color w:val="000000"/>
                <w:sz w:val="21"/>
                <w:szCs w:val="21"/>
              </w:rPr>
              <w:t>e.g.,</w:t>
            </w:r>
            <w:r>
              <w:rPr>
                <w:rFonts w:cs="Arial"/>
                <w:snapToGrid w:val="0"/>
                <w:color w:val="000000"/>
                <w:sz w:val="21"/>
                <w:szCs w:val="21"/>
              </w:rPr>
              <w:t xml:space="preserve"> manual handling training, VDU assessment, Control of Substances Hazardous to Health (COSHH) etc.</w:t>
            </w:r>
          </w:p>
          <w:p w14:paraId="7C8EEEE4" w14:textId="77777777" w:rsidR="00BB530C" w:rsidRPr="00BF38E2" w:rsidRDefault="00BB530C" w:rsidP="00BB530C">
            <w:pPr>
              <w:jc w:val="both"/>
              <w:rPr>
                <w:rFonts w:cs="Arial"/>
                <w:bCs/>
                <w:iCs/>
                <w:sz w:val="21"/>
                <w:szCs w:val="21"/>
                <w:lang w:eastAsia="en-GB"/>
              </w:rPr>
            </w:pPr>
          </w:p>
          <w:p w14:paraId="126FAB86" w14:textId="6618B045" w:rsidR="00BB530C" w:rsidRDefault="00BB530C" w:rsidP="00BB530C">
            <w:pPr>
              <w:jc w:val="both"/>
              <w:rPr>
                <w:rFonts w:cs="Arial"/>
                <w:bCs/>
                <w:iCs/>
                <w:sz w:val="21"/>
                <w:szCs w:val="21"/>
                <w:lang w:eastAsia="en-GB"/>
              </w:rPr>
            </w:pPr>
            <w:r w:rsidRPr="00BF38E2">
              <w:rPr>
                <w:rFonts w:cs="Arial"/>
                <w:bCs/>
                <w:iCs/>
                <w:sz w:val="21"/>
                <w:szCs w:val="21"/>
                <w:lang w:eastAsia="en-GB"/>
              </w:rPr>
              <w:t>You are advised to read the Force’s Health and Safety p</w:t>
            </w:r>
            <w:r>
              <w:rPr>
                <w:rFonts w:cs="Arial"/>
                <w:bCs/>
                <w:iCs/>
                <w:sz w:val="21"/>
                <w:szCs w:val="21"/>
                <w:lang w:eastAsia="en-GB"/>
              </w:rPr>
              <w:t>olicy which will give a more in-</w:t>
            </w:r>
            <w:r w:rsidRPr="00BF38E2">
              <w:rPr>
                <w:rFonts w:cs="Arial"/>
                <w:bCs/>
                <w:iCs/>
                <w:sz w:val="21"/>
                <w:szCs w:val="21"/>
                <w:lang w:eastAsia="en-GB"/>
              </w:rPr>
              <w:t xml:space="preserve">depth description of your full </w:t>
            </w:r>
            <w:r>
              <w:rPr>
                <w:rFonts w:cs="Arial"/>
                <w:bCs/>
                <w:iCs/>
                <w:sz w:val="21"/>
                <w:szCs w:val="21"/>
                <w:lang w:eastAsia="en-GB"/>
              </w:rPr>
              <w:t>H</w:t>
            </w:r>
            <w:r w:rsidRPr="00BF38E2">
              <w:rPr>
                <w:rFonts w:cs="Arial"/>
                <w:bCs/>
                <w:iCs/>
                <w:sz w:val="21"/>
                <w:szCs w:val="21"/>
                <w:lang w:eastAsia="en-GB"/>
              </w:rPr>
              <w:t xml:space="preserve">ealth and </w:t>
            </w:r>
            <w:r>
              <w:rPr>
                <w:rFonts w:cs="Arial"/>
                <w:bCs/>
                <w:iCs/>
                <w:sz w:val="21"/>
                <w:szCs w:val="21"/>
                <w:lang w:eastAsia="en-GB"/>
              </w:rPr>
              <w:t>Safety responsibilities.</w:t>
            </w:r>
          </w:p>
          <w:p w14:paraId="1CC97BB2" w14:textId="77777777" w:rsidR="00BB530C" w:rsidRPr="00BF38E2" w:rsidRDefault="00BB530C" w:rsidP="00BB530C">
            <w:pPr>
              <w:jc w:val="both"/>
              <w:rPr>
                <w:rFonts w:cs="Arial"/>
                <w:bCs/>
                <w:iCs/>
                <w:sz w:val="21"/>
                <w:szCs w:val="21"/>
                <w:lang w:eastAsia="en-GB"/>
              </w:rPr>
            </w:pPr>
          </w:p>
          <w:p w14:paraId="6113EF8C" w14:textId="77777777" w:rsidR="00BB530C" w:rsidRDefault="00BB530C" w:rsidP="00BB530C">
            <w:pPr>
              <w:widowControl w:val="0"/>
              <w:jc w:val="both"/>
              <w:rPr>
                <w:rFonts w:cs="Arial"/>
                <w:bCs/>
                <w:snapToGrid w:val="0"/>
                <w:color w:val="000000"/>
                <w:sz w:val="21"/>
                <w:szCs w:val="21"/>
              </w:rPr>
            </w:pPr>
          </w:p>
        </w:tc>
      </w:tr>
      <w:tr w:rsidR="00BB530C" w14:paraId="47C33A14" w14:textId="77777777" w:rsidTr="00807266">
        <w:tc>
          <w:tcPr>
            <w:tcW w:w="9209" w:type="dxa"/>
            <w:gridSpan w:val="2"/>
            <w:shd w:val="clear" w:color="auto" w:fill="DEEAF6" w:themeFill="accent1" w:themeFillTint="33"/>
          </w:tcPr>
          <w:p w14:paraId="3DC3E709" w14:textId="77777777" w:rsidR="00BB530C" w:rsidRPr="00BF38E2" w:rsidRDefault="00BB530C" w:rsidP="00BB530C">
            <w:pPr>
              <w:widowControl w:val="0"/>
              <w:tabs>
                <w:tab w:val="left" w:pos="363"/>
              </w:tabs>
              <w:ind w:left="357"/>
              <w:rPr>
                <w:rFonts w:cs="Arial"/>
                <w:snapToGrid w:val="0"/>
                <w:color w:val="000000"/>
                <w:sz w:val="21"/>
                <w:szCs w:val="21"/>
              </w:rPr>
            </w:pPr>
          </w:p>
          <w:p w14:paraId="1F831618" w14:textId="77777777" w:rsidR="00BB530C" w:rsidRDefault="00BB530C" w:rsidP="00BB530C">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lastRenderedPageBreak/>
              <w:t xml:space="preserve">HEALTH MONITORING </w:t>
            </w:r>
          </w:p>
          <w:p w14:paraId="02F357B0" w14:textId="77777777" w:rsidR="00BB530C" w:rsidRDefault="00BB530C" w:rsidP="00BB530C">
            <w:pPr>
              <w:widowControl w:val="0"/>
              <w:tabs>
                <w:tab w:val="left" w:pos="363"/>
              </w:tabs>
              <w:rPr>
                <w:rFonts w:cs="Arial"/>
                <w:b/>
                <w:snapToGrid w:val="0"/>
                <w:color w:val="000000"/>
                <w:sz w:val="21"/>
                <w:szCs w:val="21"/>
              </w:rPr>
            </w:pPr>
          </w:p>
          <w:p w14:paraId="4C779A8F" w14:textId="77777777" w:rsidR="00BB530C" w:rsidRPr="000E4339" w:rsidRDefault="00BB530C" w:rsidP="00BB530C">
            <w:pPr>
              <w:jc w:val="both"/>
              <w:rPr>
                <w:rFonts w:cs="Arial"/>
                <w:b/>
                <w:snapToGrid w:val="0"/>
                <w:color w:val="000000"/>
                <w:sz w:val="16"/>
                <w:szCs w:val="16"/>
              </w:rPr>
            </w:pPr>
            <w:r w:rsidRPr="000E4339">
              <w:rPr>
                <w:rFonts w:cs="Arial"/>
                <w:b/>
                <w:snapToGrid w:val="0"/>
                <w:color w:val="000000"/>
                <w:sz w:val="16"/>
                <w:szCs w:val="16"/>
              </w:rPr>
              <w:t>Are there any Health Monitoring requirements specific to this post which will be considered prior to appointment/job offer?</w:t>
            </w:r>
          </w:p>
          <w:p w14:paraId="23712C75" w14:textId="77777777" w:rsidR="00BB530C" w:rsidRDefault="00BB530C" w:rsidP="00BB530C">
            <w:pPr>
              <w:rPr>
                <w:rFonts w:cs="Arial"/>
                <w:snapToGrid w:val="0"/>
                <w:color w:val="000080"/>
                <w:sz w:val="21"/>
                <w:szCs w:val="21"/>
              </w:rPr>
            </w:pPr>
          </w:p>
        </w:tc>
      </w:tr>
      <w:tr w:rsidR="00BB530C" w14:paraId="353C77F8" w14:textId="77777777" w:rsidTr="00B1208F">
        <w:tc>
          <w:tcPr>
            <w:tcW w:w="9209" w:type="dxa"/>
            <w:gridSpan w:val="2"/>
            <w:hideMark/>
          </w:tcPr>
          <w:p w14:paraId="610B90A4" w14:textId="77777777" w:rsidR="00463422" w:rsidRDefault="00463422" w:rsidP="00BB530C">
            <w:pPr>
              <w:widowControl w:val="0"/>
              <w:jc w:val="both"/>
              <w:rPr>
                <w:rFonts w:cs="Arial"/>
                <w:bCs/>
                <w:iCs/>
                <w:sz w:val="21"/>
                <w:szCs w:val="21"/>
                <w:lang w:eastAsia="en-GB"/>
              </w:rPr>
            </w:pPr>
          </w:p>
          <w:p w14:paraId="3CD658D1" w14:textId="3574E896" w:rsidR="00BB530C" w:rsidRDefault="00BB530C" w:rsidP="00BB530C">
            <w:pPr>
              <w:widowControl w:val="0"/>
              <w:jc w:val="both"/>
              <w:rPr>
                <w:rFonts w:cs="Arial"/>
                <w:bCs/>
                <w:snapToGrid w:val="0"/>
                <w:color w:val="000000"/>
                <w:sz w:val="21"/>
                <w:szCs w:val="21"/>
              </w:rPr>
            </w:pPr>
            <w:r w:rsidRPr="00B023AD">
              <w:rPr>
                <w:rFonts w:cs="Arial"/>
                <w:bCs/>
                <w:iCs/>
                <w:sz w:val="21"/>
                <w:szCs w:val="21"/>
                <w:lang w:eastAsia="en-GB"/>
              </w:rPr>
              <w:t>The post holder will have a resilient approach to analysing the information likely to be encountered, not being easily offended by potentially unsettling material.</w:t>
            </w:r>
          </w:p>
          <w:p w14:paraId="35074CB8" w14:textId="77777777" w:rsidR="00BB530C" w:rsidRDefault="00BB530C" w:rsidP="00BB530C">
            <w:pPr>
              <w:widowControl w:val="0"/>
              <w:jc w:val="both"/>
              <w:rPr>
                <w:rFonts w:cs="Arial"/>
                <w:bCs/>
                <w:snapToGrid w:val="0"/>
                <w:color w:val="000000"/>
                <w:sz w:val="21"/>
                <w:szCs w:val="21"/>
              </w:rPr>
            </w:pPr>
          </w:p>
          <w:p w14:paraId="061A2CFC" w14:textId="77777777" w:rsidR="00BB530C" w:rsidRDefault="00BB530C" w:rsidP="00BB530C">
            <w:pPr>
              <w:widowControl w:val="0"/>
              <w:jc w:val="both"/>
              <w:rPr>
                <w:rFonts w:cs="Arial"/>
                <w:bCs/>
                <w:snapToGrid w:val="0"/>
                <w:color w:val="000000"/>
                <w:sz w:val="21"/>
                <w:szCs w:val="21"/>
              </w:rPr>
            </w:pPr>
          </w:p>
        </w:tc>
      </w:tr>
      <w:tr w:rsidR="00BB530C" w14:paraId="44F2FE3A" w14:textId="77777777" w:rsidTr="00807266">
        <w:tc>
          <w:tcPr>
            <w:tcW w:w="9209" w:type="dxa"/>
            <w:gridSpan w:val="2"/>
            <w:shd w:val="clear" w:color="auto" w:fill="DEEAF6" w:themeFill="accent1" w:themeFillTint="33"/>
          </w:tcPr>
          <w:p w14:paraId="6BD33650" w14:textId="77777777" w:rsidR="00BB530C" w:rsidRPr="00BF38E2" w:rsidRDefault="00BB530C" w:rsidP="00BB530C">
            <w:pPr>
              <w:widowControl w:val="0"/>
              <w:tabs>
                <w:tab w:val="left" w:pos="363"/>
              </w:tabs>
              <w:ind w:left="357"/>
              <w:rPr>
                <w:rFonts w:cs="Arial"/>
                <w:snapToGrid w:val="0"/>
                <w:color w:val="000000"/>
                <w:sz w:val="21"/>
                <w:szCs w:val="21"/>
              </w:rPr>
            </w:pPr>
          </w:p>
          <w:p w14:paraId="20D7975F" w14:textId="77777777" w:rsidR="00BB530C" w:rsidRDefault="00BB530C" w:rsidP="00BB530C">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VETTING</w:t>
            </w:r>
          </w:p>
          <w:p w14:paraId="09D6D82E" w14:textId="77777777" w:rsidR="00BB530C" w:rsidRDefault="00BB530C" w:rsidP="00BB530C">
            <w:pPr>
              <w:widowControl w:val="0"/>
              <w:tabs>
                <w:tab w:val="left" w:pos="363"/>
              </w:tabs>
              <w:rPr>
                <w:rFonts w:cs="Arial"/>
                <w:b/>
                <w:snapToGrid w:val="0"/>
                <w:color w:val="000000"/>
                <w:sz w:val="21"/>
                <w:szCs w:val="21"/>
              </w:rPr>
            </w:pPr>
          </w:p>
          <w:p w14:paraId="123006D3" w14:textId="5DD6F818" w:rsidR="00BB530C" w:rsidRPr="000E4339" w:rsidRDefault="00BB530C" w:rsidP="00BB530C">
            <w:pPr>
              <w:jc w:val="both"/>
              <w:rPr>
                <w:rFonts w:cs="Arial"/>
                <w:b/>
                <w:snapToGrid w:val="0"/>
                <w:color w:val="000000"/>
                <w:sz w:val="16"/>
                <w:szCs w:val="16"/>
              </w:rPr>
            </w:pPr>
            <w:r w:rsidRPr="000E4339">
              <w:rPr>
                <w:rFonts w:cs="Arial"/>
                <w:b/>
                <w:snapToGrid w:val="0"/>
                <w:color w:val="000000"/>
                <w:sz w:val="16"/>
                <w:szCs w:val="16"/>
              </w:rPr>
              <w:t xml:space="preserve">Certain designated posts </w:t>
            </w:r>
            <w:r w:rsidRPr="00D2599F">
              <w:rPr>
                <w:rFonts w:cs="Arial"/>
                <w:b/>
                <w:snapToGrid w:val="0"/>
                <w:color w:val="000000"/>
                <w:sz w:val="16"/>
                <w:szCs w:val="16"/>
              </w:rPr>
              <w:t>require enhanced vetting in line with the Force Vetting Policy</w:t>
            </w:r>
            <w:r w:rsidRPr="000E4339">
              <w:rPr>
                <w:rFonts w:cs="Arial"/>
                <w:b/>
                <w:snapToGrid w:val="0"/>
                <w:color w:val="000000"/>
                <w:sz w:val="16"/>
                <w:szCs w:val="16"/>
              </w:rPr>
              <w:t>.  Details of such specified below e.g., ‘this post is subject to</w:t>
            </w:r>
            <w:r>
              <w:rPr>
                <w:rFonts w:cs="Arial"/>
                <w:b/>
                <w:snapToGrid w:val="0"/>
                <w:color w:val="000000"/>
                <w:sz w:val="16"/>
                <w:szCs w:val="16"/>
              </w:rPr>
              <w:t xml:space="preserve"> standard recruitment</w:t>
            </w:r>
            <w:r w:rsidRPr="000E4339">
              <w:rPr>
                <w:rFonts w:cs="Arial"/>
                <w:b/>
                <w:snapToGrid w:val="0"/>
                <w:color w:val="000000"/>
                <w:sz w:val="16"/>
                <w:szCs w:val="16"/>
              </w:rPr>
              <w:t xml:space="preserve"> vetting’ or ‘this post is subject to higher level vetting’.  Vetting clearance will need to be obtained prior to appointment of a candidate.</w:t>
            </w:r>
          </w:p>
          <w:p w14:paraId="57828346" w14:textId="77777777" w:rsidR="00BB530C" w:rsidRDefault="00BB530C" w:rsidP="00BB530C">
            <w:pPr>
              <w:rPr>
                <w:rFonts w:cs="Arial"/>
                <w:snapToGrid w:val="0"/>
                <w:color w:val="000080"/>
                <w:sz w:val="21"/>
                <w:szCs w:val="21"/>
              </w:rPr>
            </w:pPr>
          </w:p>
        </w:tc>
      </w:tr>
      <w:tr w:rsidR="00BB530C" w14:paraId="77413DE1" w14:textId="77777777" w:rsidTr="00B1208F">
        <w:tc>
          <w:tcPr>
            <w:tcW w:w="9209" w:type="dxa"/>
            <w:gridSpan w:val="2"/>
            <w:hideMark/>
          </w:tcPr>
          <w:p w14:paraId="390FE331" w14:textId="77777777" w:rsidR="00BB530C" w:rsidRDefault="00BB530C" w:rsidP="00BB530C">
            <w:pPr>
              <w:widowControl w:val="0"/>
              <w:jc w:val="both"/>
              <w:rPr>
                <w:rFonts w:cs="Arial"/>
                <w:bCs/>
                <w:snapToGrid w:val="0"/>
                <w:color w:val="000000"/>
                <w:sz w:val="21"/>
                <w:szCs w:val="21"/>
              </w:rPr>
            </w:pPr>
          </w:p>
          <w:p w14:paraId="318BACC3" w14:textId="5DA2551D" w:rsidR="00BB530C" w:rsidRDefault="00BB530C" w:rsidP="00BB530C">
            <w:pPr>
              <w:widowControl w:val="0"/>
              <w:jc w:val="both"/>
              <w:rPr>
                <w:rFonts w:cs="Arial"/>
                <w:bCs/>
                <w:snapToGrid w:val="0"/>
                <w:color w:val="000000"/>
                <w:sz w:val="21"/>
                <w:szCs w:val="21"/>
              </w:rPr>
            </w:pPr>
            <w:r>
              <w:rPr>
                <w:rFonts w:cs="Arial"/>
                <w:bCs/>
                <w:snapToGrid w:val="0"/>
                <w:color w:val="000000"/>
                <w:sz w:val="21"/>
                <w:szCs w:val="21"/>
              </w:rPr>
              <w:t>Management Vetting (MV) and Security Clearance (SC)</w:t>
            </w:r>
          </w:p>
          <w:p w14:paraId="0F79C9A1" w14:textId="77777777" w:rsidR="00BB530C" w:rsidRDefault="00BB530C" w:rsidP="00BB530C">
            <w:pPr>
              <w:widowControl w:val="0"/>
              <w:jc w:val="both"/>
              <w:rPr>
                <w:rFonts w:cs="Arial"/>
                <w:bCs/>
                <w:snapToGrid w:val="0"/>
                <w:color w:val="000000"/>
                <w:sz w:val="21"/>
                <w:szCs w:val="21"/>
              </w:rPr>
            </w:pPr>
          </w:p>
          <w:p w14:paraId="4E38E1F4" w14:textId="77777777" w:rsidR="00BB530C" w:rsidRDefault="00BB530C" w:rsidP="00BB530C">
            <w:pPr>
              <w:widowControl w:val="0"/>
              <w:jc w:val="both"/>
              <w:rPr>
                <w:rFonts w:cs="Arial"/>
                <w:bCs/>
                <w:snapToGrid w:val="0"/>
                <w:color w:val="000000"/>
                <w:sz w:val="21"/>
                <w:szCs w:val="21"/>
              </w:rPr>
            </w:pPr>
          </w:p>
        </w:tc>
      </w:tr>
      <w:tr w:rsidR="00BB530C" w:rsidRPr="00FB162A" w14:paraId="1469FC57" w14:textId="77777777" w:rsidTr="00807266">
        <w:tc>
          <w:tcPr>
            <w:tcW w:w="9209" w:type="dxa"/>
            <w:gridSpan w:val="2"/>
            <w:shd w:val="clear" w:color="auto" w:fill="DEEAF6" w:themeFill="accent1" w:themeFillTint="33"/>
          </w:tcPr>
          <w:p w14:paraId="1CEFE4B1" w14:textId="77777777" w:rsidR="00BB530C" w:rsidRPr="00FB162A" w:rsidRDefault="00BB530C" w:rsidP="00BB530C">
            <w:pPr>
              <w:widowControl w:val="0"/>
              <w:tabs>
                <w:tab w:val="left" w:pos="363"/>
              </w:tabs>
              <w:ind w:left="357"/>
              <w:rPr>
                <w:rFonts w:cs="Arial"/>
                <w:snapToGrid w:val="0"/>
                <w:color w:val="000000"/>
                <w:sz w:val="21"/>
                <w:szCs w:val="21"/>
              </w:rPr>
            </w:pPr>
          </w:p>
          <w:p w14:paraId="3A2508D5" w14:textId="77777777" w:rsidR="00BB530C" w:rsidRPr="00FB162A" w:rsidRDefault="00BB530C" w:rsidP="00BB530C">
            <w:pPr>
              <w:widowControl w:val="0"/>
              <w:numPr>
                <w:ilvl w:val="1"/>
                <w:numId w:val="5"/>
              </w:numPr>
              <w:tabs>
                <w:tab w:val="clear" w:pos="360"/>
                <w:tab w:val="left" w:pos="363"/>
              </w:tabs>
              <w:ind w:left="357" w:hanging="357"/>
              <w:rPr>
                <w:rFonts w:cs="Arial"/>
                <w:b/>
                <w:snapToGrid w:val="0"/>
                <w:color w:val="000000"/>
                <w:sz w:val="21"/>
                <w:szCs w:val="21"/>
              </w:rPr>
            </w:pPr>
            <w:r w:rsidRPr="00FB162A">
              <w:rPr>
                <w:rFonts w:cs="Arial"/>
                <w:b/>
                <w:snapToGrid w:val="0"/>
                <w:color w:val="000000"/>
                <w:sz w:val="21"/>
                <w:szCs w:val="21"/>
              </w:rPr>
              <w:t>TERMS OF APPOINTMENT</w:t>
            </w:r>
          </w:p>
          <w:p w14:paraId="39D0A580" w14:textId="77777777" w:rsidR="00BB530C" w:rsidRPr="00FB162A" w:rsidRDefault="00BB530C" w:rsidP="00BB530C">
            <w:pPr>
              <w:rPr>
                <w:rFonts w:cs="Arial"/>
                <w:snapToGrid w:val="0"/>
                <w:color w:val="000080"/>
                <w:sz w:val="21"/>
                <w:szCs w:val="21"/>
              </w:rPr>
            </w:pPr>
          </w:p>
        </w:tc>
      </w:tr>
      <w:tr w:rsidR="00BB530C" w14:paraId="5E341811" w14:textId="77777777" w:rsidTr="00B1208F">
        <w:tc>
          <w:tcPr>
            <w:tcW w:w="9209" w:type="dxa"/>
            <w:gridSpan w:val="2"/>
            <w:hideMark/>
          </w:tcPr>
          <w:p w14:paraId="41024B1B" w14:textId="77777777" w:rsidR="00BB530C" w:rsidRDefault="00BB530C" w:rsidP="00BB530C">
            <w:pPr>
              <w:widowControl w:val="0"/>
              <w:jc w:val="both"/>
              <w:rPr>
                <w:rFonts w:cs="Arial"/>
                <w:bCs/>
                <w:snapToGrid w:val="0"/>
                <w:color w:val="000000"/>
                <w:sz w:val="21"/>
                <w:szCs w:val="21"/>
              </w:rPr>
            </w:pPr>
          </w:p>
          <w:p w14:paraId="100818D0" w14:textId="0DA7BFEF" w:rsidR="00BB530C" w:rsidRDefault="00BB530C" w:rsidP="00BB530C">
            <w:pPr>
              <w:widowControl w:val="0"/>
              <w:jc w:val="both"/>
              <w:rPr>
                <w:rFonts w:cs="Arial"/>
                <w:bCs/>
                <w:snapToGrid w:val="0"/>
                <w:color w:val="000000"/>
                <w:sz w:val="21"/>
                <w:szCs w:val="21"/>
              </w:rPr>
            </w:pPr>
            <w:r w:rsidRPr="00AB335C">
              <w:rPr>
                <w:rFonts w:cs="Arial"/>
                <w:bCs/>
                <w:snapToGrid w:val="0"/>
                <w:sz w:val="21"/>
                <w:szCs w:val="21"/>
              </w:rPr>
              <w:t xml:space="preserve">The salary will be within Grade </w:t>
            </w:r>
            <w:r w:rsidR="00534DA4">
              <w:rPr>
                <w:rFonts w:cs="Arial"/>
                <w:bCs/>
                <w:snapToGrid w:val="0"/>
                <w:sz w:val="21"/>
                <w:szCs w:val="21"/>
              </w:rPr>
              <w:t>F</w:t>
            </w:r>
            <w:r w:rsidR="00AB335C" w:rsidRPr="00AB335C">
              <w:rPr>
                <w:rFonts w:cs="Arial"/>
                <w:bCs/>
                <w:snapToGrid w:val="0"/>
                <w:sz w:val="21"/>
                <w:szCs w:val="21"/>
              </w:rPr>
              <w:t>.</w:t>
            </w:r>
            <w:r w:rsidRPr="00AB335C">
              <w:rPr>
                <w:rFonts w:cs="Arial"/>
                <w:bCs/>
                <w:snapToGrid w:val="0"/>
                <w:sz w:val="21"/>
                <w:szCs w:val="21"/>
              </w:rPr>
              <w:t xml:space="preserve">  For </w:t>
            </w:r>
            <w:r>
              <w:rPr>
                <w:rFonts w:cs="Arial"/>
                <w:bCs/>
                <w:snapToGrid w:val="0"/>
                <w:color w:val="000000"/>
                <w:sz w:val="21"/>
                <w:szCs w:val="21"/>
              </w:rPr>
              <w:t>full salary range refer to Dorset Police Staff pay scales.</w:t>
            </w:r>
          </w:p>
          <w:p w14:paraId="4328169D" w14:textId="73F84FBC" w:rsidR="00BB530C" w:rsidRDefault="00BB530C" w:rsidP="00BB530C">
            <w:pPr>
              <w:widowControl w:val="0"/>
              <w:jc w:val="both"/>
              <w:rPr>
                <w:rFonts w:cs="Arial"/>
                <w:bCs/>
                <w:snapToGrid w:val="0"/>
                <w:color w:val="000000"/>
                <w:sz w:val="21"/>
                <w:szCs w:val="21"/>
              </w:rPr>
            </w:pPr>
          </w:p>
          <w:p w14:paraId="75AC867B" w14:textId="16550CA1" w:rsidR="00BB530C" w:rsidRDefault="00BB530C" w:rsidP="00BB530C">
            <w:pPr>
              <w:widowControl w:val="0"/>
              <w:jc w:val="both"/>
              <w:rPr>
                <w:rFonts w:cs="Arial"/>
                <w:bCs/>
                <w:snapToGrid w:val="0"/>
                <w:color w:val="000000"/>
                <w:sz w:val="21"/>
                <w:szCs w:val="21"/>
              </w:rPr>
            </w:pPr>
            <w:r w:rsidRPr="000E4339">
              <w:rPr>
                <w:rFonts w:cs="Arial"/>
                <w:bCs/>
                <w:snapToGrid w:val="0"/>
                <w:color w:val="000000"/>
                <w:sz w:val="21"/>
                <w:szCs w:val="21"/>
              </w:rPr>
              <w:t xml:space="preserve">The current core business hours will be as determined by your senior management and will be in accordance with the </w:t>
            </w:r>
            <w:r>
              <w:rPr>
                <w:rFonts w:cs="Arial"/>
                <w:bCs/>
                <w:snapToGrid w:val="0"/>
                <w:color w:val="000000"/>
                <w:sz w:val="21"/>
                <w:szCs w:val="21"/>
              </w:rPr>
              <w:t xml:space="preserve">Force </w:t>
            </w:r>
            <w:r w:rsidRPr="000E4339">
              <w:rPr>
                <w:rFonts w:cs="Arial"/>
                <w:bCs/>
                <w:snapToGrid w:val="0"/>
                <w:color w:val="000000"/>
                <w:sz w:val="21"/>
                <w:szCs w:val="21"/>
              </w:rPr>
              <w:t>Flexi-time Policy and associated procedure, including eligibility for the flexi-time provision.</w:t>
            </w:r>
          </w:p>
          <w:p w14:paraId="57D2386E" w14:textId="77777777" w:rsidR="00AB335C" w:rsidRDefault="00AB335C" w:rsidP="00BB530C">
            <w:pPr>
              <w:widowControl w:val="0"/>
              <w:jc w:val="both"/>
              <w:rPr>
                <w:rFonts w:cs="Arial"/>
                <w:bCs/>
                <w:snapToGrid w:val="0"/>
                <w:color w:val="000000"/>
                <w:sz w:val="21"/>
                <w:szCs w:val="21"/>
              </w:rPr>
            </w:pPr>
          </w:p>
          <w:p w14:paraId="76B022CD" w14:textId="77777777" w:rsidR="00BB530C" w:rsidRDefault="00BB530C" w:rsidP="00BB530C">
            <w:pPr>
              <w:widowControl w:val="0"/>
              <w:jc w:val="both"/>
              <w:rPr>
                <w:rFonts w:cs="Arial"/>
                <w:bCs/>
                <w:snapToGrid w:val="0"/>
                <w:color w:val="000000"/>
                <w:sz w:val="21"/>
                <w:szCs w:val="21"/>
              </w:rPr>
            </w:pPr>
          </w:p>
        </w:tc>
      </w:tr>
    </w:tbl>
    <w:p w14:paraId="0F8C3F49" w14:textId="77777777" w:rsidR="000D7B60" w:rsidRPr="00676B74" w:rsidRDefault="000D7B60" w:rsidP="00573242">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341F3CC" w14:textId="77777777" w:rsidTr="00807266">
        <w:trPr>
          <w:tblHeader/>
        </w:trPr>
        <w:tc>
          <w:tcPr>
            <w:tcW w:w="9209" w:type="dxa"/>
            <w:gridSpan w:val="2"/>
            <w:shd w:val="clear" w:color="auto" w:fill="DEEAF6" w:themeFill="accent1" w:themeFillTint="33"/>
          </w:tcPr>
          <w:p w14:paraId="126497B5" w14:textId="77777777" w:rsidR="00FB162A" w:rsidRPr="00FB162A" w:rsidRDefault="00FB162A" w:rsidP="00B1208F">
            <w:pPr>
              <w:widowControl w:val="0"/>
              <w:tabs>
                <w:tab w:val="left" w:pos="363"/>
              </w:tabs>
              <w:ind w:left="357"/>
              <w:rPr>
                <w:rFonts w:cs="Arial"/>
                <w:snapToGrid w:val="0"/>
                <w:color w:val="000000"/>
                <w:sz w:val="21"/>
                <w:szCs w:val="21"/>
              </w:rPr>
            </w:pPr>
          </w:p>
          <w:p w14:paraId="381CB978" w14:textId="77777777" w:rsidR="00FB162A" w:rsidRPr="00FB162A" w:rsidRDefault="009250AC" w:rsidP="00B1208F">
            <w:pPr>
              <w:widowControl w:val="0"/>
              <w:numPr>
                <w:ilvl w:val="1"/>
                <w:numId w:val="5"/>
              </w:numPr>
              <w:tabs>
                <w:tab w:val="clear" w:pos="360"/>
                <w:tab w:val="left" w:pos="363"/>
              </w:tabs>
              <w:ind w:left="357" w:hanging="357"/>
              <w:rPr>
                <w:rFonts w:cs="Arial"/>
                <w:b/>
                <w:snapToGrid w:val="0"/>
                <w:color w:val="000000"/>
                <w:sz w:val="21"/>
                <w:szCs w:val="21"/>
              </w:rPr>
            </w:pPr>
            <w:r>
              <w:rPr>
                <w:rFonts w:cs="Arial"/>
                <w:b/>
                <w:snapToGrid w:val="0"/>
                <w:color w:val="000000"/>
                <w:sz w:val="21"/>
                <w:szCs w:val="21"/>
              </w:rPr>
              <w:t>PERSON SPECIFICATION</w:t>
            </w:r>
          </w:p>
          <w:p w14:paraId="41040BB5" w14:textId="77777777" w:rsidR="00FB162A" w:rsidRPr="00FB162A" w:rsidRDefault="00FB162A" w:rsidP="00676B74">
            <w:pPr>
              <w:rPr>
                <w:rFonts w:cs="Arial"/>
                <w:snapToGrid w:val="0"/>
                <w:color w:val="000080"/>
                <w:sz w:val="21"/>
                <w:szCs w:val="21"/>
              </w:rPr>
            </w:pPr>
          </w:p>
        </w:tc>
      </w:tr>
      <w:tr w:rsidR="00FB162A" w:rsidRPr="00FB162A" w14:paraId="32E1C998" w14:textId="77777777" w:rsidTr="00807266">
        <w:trPr>
          <w:tblHeader/>
        </w:trPr>
        <w:tc>
          <w:tcPr>
            <w:tcW w:w="9209" w:type="dxa"/>
            <w:gridSpan w:val="2"/>
            <w:shd w:val="clear" w:color="auto" w:fill="DEEAF6" w:themeFill="accent1" w:themeFillTint="33"/>
          </w:tcPr>
          <w:p w14:paraId="2432B92B" w14:textId="77777777" w:rsidR="00FB162A" w:rsidRPr="00FB162A" w:rsidRDefault="00FB162A" w:rsidP="00FB162A">
            <w:pPr>
              <w:widowControl w:val="0"/>
              <w:tabs>
                <w:tab w:val="left" w:pos="363"/>
              </w:tabs>
              <w:rPr>
                <w:rFonts w:cs="Arial"/>
                <w:b/>
                <w:snapToGrid w:val="0"/>
                <w:color w:val="000000"/>
                <w:sz w:val="21"/>
                <w:szCs w:val="21"/>
                <w:u w:val="single"/>
              </w:rPr>
            </w:pPr>
            <w:r w:rsidRPr="00FB162A">
              <w:rPr>
                <w:rFonts w:cs="Arial"/>
                <w:b/>
                <w:snapToGrid w:val="0"/>
                <w:color w:val="000000"/>
                <w:sz w:val="21"/>
                <w:szCs w:val="21"/>
                <w:u w:val="single"/>
              </w:rPr>
              <w:t>Essential Criteria</w:t>
            </w:r>
          </w:p>
          <w:p w14:paraId="48F67B37" w14:textId="77777777" w:rsidR="00FB162A" w:rsidRPr="00FB162A" w:rsidRDefault="00FB162A" w:rsidP="00B1208F">
            <w:pPr>
              <w:rPr>
                <w:rFonts w:cs="Arial"/>
                <w:snapToGrid w:val="0"/>
                <w:color w:val="000080"/>
                <w:sz w:val="21"/>
                <w:szCs w:val="21"/>
              </w:rPr>
            </w:pPr>
          </w:p>
        </w:tc>
      </w:tr>
      <w:tr w:rsidR="00FB162A" w:rsidRPr="00FB162A" w14:paraId="59BDFFB6" w14:textId="77777777" w:rsidTr="00807266">
        <w:tc>
          <w:tcPr>
            <w:tcW w:w="9209" w:type="dxa"/>
            <w:gridSpan w:val="2"/>
            <w:shd w:val="clear" w:color="auto" w:fill="DEEAF6" w:themeFill="accent1" w:themeFillTint="33"/>
          </w:tcPr>
          <w:p w14:paraId="1AFF932E" w14:textId="77777777" w:rsidR="00676B74" w:rsidRPr="00FB162A" w:rsidRDefault="00FB162A" w:rsidP="00AD7266">
            <w:pPr>
              <w:pStyle w:val="BodyText"/>
              <w:spacing w:before="60" w:after="60"/>
              <w:jc w:val="both"/>
              <w:rPr>
                <w:rFonts w:cs="Arial"/>
                <w:b/>
                <w:snapToGrid w:val="0"/>
                <w:color w:val="000080"/>
                <w:sz w:val="21"/>
                <w:szCs w:val="21"/>
              </w:rPr>
            </w:pPr>
            <w:r w:rsidRPr="00FB162A">
              <w:rPr>
                <w:rFonts w:cs="Arial"/>
                <w:b/>
                <w:sz w:val="18"/>
                <w:szCs w:val="18"/>
                <w:u w:val="single"/>
              </w:rPr>
              <w:t>Essential</w:t>
            </w:r>
            <w:r w:rsidRPr="00FB162A">
              <w:rPr>
                <w:rFonts w:cs="Arial"/>
                <w:b/>
                <w:sz w:val="18"/>
                <w:szCs w:val="18"/>
              </w:rPr>
              <w:t xml:space="preserve"> Qualifications/Specific Training/Alternative relevant experience, knowledge, skills which are required for this post.</w:t>
            </w:r>
          </w:p>
        </w:tc>
      </w:tr>
      <w:tr w:rsidR="00FB162A" w:rsidRPr="00FB162A" w14:paraId="0283D879" w14:textId="77777777" w:rsidTr="00807266">
        <w:tc>
          <w:tcPr>
            <w:tcW w:w="1555" w:type="dxa"/>
            <w:shd w:val="clear" w:color="auto" w:fill="DEEAF6" w:themeFill="accent1" w:themeFillTint="33"/>
          </w:tcPr>
          <w:p w14:paraId="6907C534" w14:textId="77777777" w:rsidR="00FB162A" w:rsidRPr="00FB162A" w:rsidRDefault="00FB162A" w:rsidP="00FB162A">
            <w:pPr>
              <w:jc w:val="both"/>
              <w:rPr>
                <w:b/>
                <w:sz w:val="18"/>
                <w:szCs w:val="21"/>
              </w:rPr>
            </w:pPr>
            <w:r>
              <w:rPr>
                <w:b/>
                <w:sz w:val="18"/>
                <w:szCs w:val="21"/>
              </w:rPr>
              <w:t>Criteria to be measured</w:t>
            </w:r>
          </w:p>
        </w:tc>
        <w:tc>
          <w:tcPr>
            <w:tcW w:w="7654" w:type="dxa"/>
            <w:shd w:val="clear" w:color="auto" w:fill="DEEAF6" w:themeFill="accent1" w:themeFillTint="33"/>
          </w:tcPr>
          <w:p w14:paraId="6A253ECB" w14:textId="77777777" w:rsidR="00FB162A" w:rsidRDefault="00FB162A" w:rsidP="00B1208F">
            <w:pPr>
              <w:rPr>
                <w:b/>
                <w:sz w:val="18"/>
                <w:szCs w:val="21"/>
              </w:rPr>
            </w:pPr>
            <w:r>
              <w:rPr>
                <w:b/>
                <w:sz w:val="18"/>
                <w:szCs w:val="21"/>
              </w:rPr>
              <w:t>Competencies Required</w:t>
            </w:r>
          </w:p>
          <w:p w14:paraId="31E6E8F5" w14:textId="77777777" w:rsidR="00FB162A" w:rsidRPr="00FB162A" w:rsidRDefault="00FB162A" w:rsidP="00B1208F">
            <w:pPr>
              <w:rPr>
                <w:b/>
                <w:sz w:val="18"/>
                <w:szCs w:val="21"/>
              </w:rPr>
            </w:pPr>
          </w:p>
        </w:tc>
      </w:tr>
      <w:tr w:rsidR="00B023AD" w:rsidRPr="00573242" w14:paraId="6385827E" w14:textId="77777777" w:rsidTr="00807266">
        <w:tc>
          <w:tcPr>
            <w:tcW w:w="1555" w:type="dxa"/>
            <w:shd w:val="clear" w:color="auto" w:fill="DEEAF6" w:themeFill="accent1" w:themeFillTint="33"/>
          </w:tcPr>
          <w:p w14:paraId="171448CA" w14:textId="77777777" w:rsidR="00B023AD" w:rsidRPr="00FB162A" w:rsidRDefault="00B023AD" w:rsidP="00B023AD">
            <w:pPr>
              <w:jc w:val="both"/>
              <w:rPr>
                <w:b/>
                <w:sz w:val="21"/>
                <w:szCs w:val="21"/>
              </w:rPr>
            </w:pPr>
            <w:r>
              <w:rPr>
                <w:b/>
                <w:sz w:val="21"/>
                <w:szCs w:val="21"/>
              </w:rPr>
              <w:t>Criteria A</w:t>
            </w:r>
          </w:p>
        </w:tc>
        <w:tc>
          <w:tcPr>
            <w:tcW w:w="7654" w:type="dxa"/>
          </w:tcPr>
          <w:p w14:paraId="3DD84A78" w14:textId="14233CB5" w:rsidR="004B3717" w:rsidRPr="00422060" w:rsidRDefault="00EC2575" w:rsidP="00B023AD">
            <w:pPr>
              <w:widowControl w:val="0"/>
              <w:jc w:val="both"/>
              <w:rPr>
                <w:rFonts w:cs="Arial"/>
                <w:strike/>
                <w:snapToGrid w:val="0"/>
                <w:color w:val="000000" w:themeColor="text1"/>
                <w:sz w:val="21"/>
                <w:szCs w:val="21"/>
              </w:rPr>
            </w:pPr>
            <w:r w:rsidRPr="00534DA4">
              <w:rPr>
                <w:rFonts w:cs="Arial"/>
                <w:snapToGrid w:val="0"/>
                <w:color w:val="000000" w:themeColor="text1"/>
                <w:sz w:val="21"/>
                <w:szCs w:val="21"/>
              </w:rPr>
              <w:t xml:space="preserve">Education to degree level </w:t>
            </w:r>
            <w:r w:rsidR="004B3717" w:rsidRPr="00534DA4">
              <w:rPr>
                <w:rFonts w:cs="Arial"/>
                <w:snapToGrid w:val="0"/>
                <w:color w:val="000000" w:themeColor="text1"/>
                <w:sz w:val="21"/>
                <w:szCs w:val="21"/>
              </w:rPr>
              <w:t xml:space="preserve">or </w:t>
            </w:r>
            <w:r w:rsidRPr="00534DA4">
              <w:rPr>
                <w:rFonts w:cs="Arial"/>
                <w:snapToGrid w:val="0"/>
                <w:color w:val="000000" w:themeColor="text1"/>
                <w:sz w:val="21"/>
                <w:szCs w:val="21"/>
              </w:rPr>
              <w:t xml:space="preserve">relevant management </w:t>
            </w:r>
            <w:r w:rsidR="00D26F81" w:rsidRPr="00534DA4">
              <w:rPr>
                <w:rFonts w:cs="Arial"/>
                <w:snapToGrid w:val="0"/>
                <w:color w:val="000000" w:themeColor="text1"/>
                <w:sz w:val="21"/>
                <w:szCs w:val="21"/>
              </w:rPr>
              <w:t xml:space="preserve">/ supervisory </w:t>
            </w:r>
            <w:r w:rsidR="004B3717" w:rsidRPr="00534DA4">
              <w:rPr>
                <w:rFonts w:cs="Arial"/>
                <w:snapToGrid w:val="0"/>
                <w:color w:val="000000" w:themeColor="text1"/>
                <w:sz w:val="21"/>
                <w:szCs w:val="21"/>
              </w:rPr>
              <w:t>experience</w:t>
            </w:r>
            <w:r w:rsidR="00422060" w:rsidRPr="00534DA4">
              <w:rPr>
                <w:rFonts w:cs="Arial"/>
                <w:snapToGrid w:val="0"/>
                <w:color w:val="000000" w:themeColor="text1"/>
                <w:sz w:val="21"/>
                <w:szCs w:val="21"/>
              </w:rPr>
              <w:t>.</w:t>
            </w:r>
          </w:p>
          <w:p w14:paraId="2DB3BDCF" w14:textId="77777777" w:rsidR="00B023AD" w:rsidRPr="00292E8E" w:rsidRDefault="00B023AD" w:rsidP="004B3717">
            <w:pPr>
              <w:widowControl w:val="0"/>
              <w:jc w:val="both"/>
              <w:rPr>
                <w:color w:val="000000" w:themeColor="text1"/>
                <w:sz w:val="21"/>
                <w:szCs w:val="21"/>
              </w:rPr>
            </w:pPr>
          </w:p>
        </w:tc>
      </w:tr>
      <w:tr w:rsidR="00B023AD" w:rsidRPr="00573242" w14:paraId="1F124A7D" w14:textId="77777777" w:rsidTr="00807266">
        <w:tc>
          <w:tcPr>
            <w:tcW w:w="1555" w:type="dxa"/>
            <w:shd w:val="clear" w:color="auto" w:fill="DEEAF6" w:themeFill="accent1" w:themeFillTint="33"/>
          </w:tcPr>
          <w:p w14:paraId="13EC1144" w14:textId="77777777" w:rsidR="00B023AD" w:rsidRPr="00FB162A" w:rsidRDefault="00B023AD" w:rsidP="00B023AD">
            <w:pPr>
              <w:jc w:val="both"/>
              <w:rPr>
                <w:b/>
                <w:sz w:val="21"/>
                <w:szCs w:val="21"/>
              </w:rPr>
            </w:pPr>
            <w:r>
              <w:rPr>
                <w:b/>
                <w:sz w:val="21"/>
                <w:szCs w:val="21"/>
              </w:rPr>
              <w:t>Criteria B</w:t>
            </w:r>
          </w:p>
        </w:tc>
        <w:tc>
          <w:tcPr>
            <w:tcW w:w="7654" w:type="dxa"/>
          </w:tcPr>
          <w:p w14:paraId="733B40F8" w14:textId="5A03FDD1" w:rsidR="004B3717" w:rsidRDefault="004B3717" w:rsidP="00ED4A47">
            <w:pPr>
              <w:widowControl w:val="0"/>
              <w:jc w:val="both"/>
              <w:rPr>
                <w:rFonts w:cs="Arial"/>
                <w:snapToGrid w:val="0"/>
                <w:color w:val="000000" w:themeColor="text1"/>
                <w:sz w:val="21"/>
                <w:szCs w:val="21"/>
              </w:rPr>
            </w:pPr>
            <w:r>
              <w:rPr>
                <w:rFonts w:cs="Arial"/>
                <w:snapToGrid w:val="0"/>
                <w:color w:val="000000" w:themeColor="text1"/>
                <w:sz w:val="21"/>
                <w:szCs w:val="21"/>
              </w:rPr>
              <w:t>E</w:t>
            </w:r>
            <w:r w:rsidRPr="00292E8E">
              <w:rPr>
                <w:rFonts w:cs="Arial"/>
                <w:snapToGrid w:val="0"/>
                <w:color w:val="000000" w:themeColor="text1"/>
                <w:sz w:val="21"/>
                <w:szCs w:val="21"/>
              </w:rPr>
              <w:t xml:space="preserve">vidence </w:t>
            </w:r>
            <w:r>
              <w:rPr>
                <w:rFonts w:cs="Arial"/>
                <w:snapToGrid w:val="0"/>
                <w:color w:val="000000" w:themeColor="text1"/>
                <w:sz w:val="21"/>
                <w:szCs w:val="21"/>
              </w:rPr>
              <w:t xml:space="preserve">of </w:t>
            </w:r>
            <w:r w:rsidRPr="00292E8E">
              <w:rPr>
                <w:rFonts w:cs="Arial"/>
                <w:snapToGrid w:val="0"/>
                <w:color w:val="000000" w:themeColor="text1"/>
                <w:sz w:val="21"/>
                <w:szCs w:val="21"/>
              </w:rPr>
              <w:t xml:space="preserve">sound information gathering, </w:t>
            </w:r>
            <w:r w:rsidR="00F023B2" w:rsidRPr="00292E8E">
              <w:rPr>
                <w:rFonts w:cs="Arial"/>
                <w:snapToGrid w:val="0"/>
                <w:color w:val="000000" w:themeColor="text1"/>
                <w:sz w:val="21"/>
                <w:szCs w:val="21"/>
              </w:rPr>
              <w:t>research</w:t>
            </w:r>
            <w:r>
              <w:rPr>
                <w:rFonts w:cs="Arial"/>
                <w:snapToGrid w:val="0"/>
                <w:color w:val="000000" w:themeColor="text1"/>
                <w:sz w:val="21"/>
                <w:szCs w:val="21"/>
              </w:rPr>
              <w:t xml:space="preserve"> </w:t>
            </w:r>
            <w:r w:rsidRPr="00292E8E">
              <w:rPr>
                <w:rFonts w:cs="Arial"/>
                <w:snapToGrid w:val="0"/>
                <w:color w:val="000000" w:themeColor="text1"/>
                <w:sz w:val="21"/>
                <w:szCs w:val="21"/>
              </w:rPr>
              <w:t xml:space="preserve">and analytical skills </w:t>
            </w:r>
            <w:r w:rsidR="00ED4A47" w:rsidRPr="00292E8E">
              <w:rPr>
                <w:rFonts w:cs="Arial"/>
                <w:snapToGrid w:val="0"/>
                <w:color w:val="000000" w:themeColor="text1"/>
                <w:sz w:val="21"/>
                <w:szCs w:val="21"/>
              </w:rPr>
              <w:t>to</w:t>
            </w:r>
            <w:r w:rsidRPr="00292E8E">
              <w:rPr>
                <w:rFonts w:cs="Arial"/>
                <w:snapToGrid w:val="0"/>
                <w:color w:val="000000" w:themeColor="text1"/>
                <w:sz w:val="21"/>
                <w:szCs w:val="21"/>
              </w:rPr>
              <w:t xml:space="preserve"> evaluate, verify and analyse information and intelligence to make </w:t>
            </w:r>
            <w:r>
              <w:rPr>
                <w:rFonts w:cs="Arial"/>
                <w:snapToGrid w:val="0"/>
                <w:color w:val="000000" w:themeColor="text1"/>
                <w:sz w:val="21"/>
                <w:szCs w:val="21"/>
              </w:rPr>
              <w:t xml:space="preserve">high level vetting </w:t>
            </w:r>
            <w:r w:rsidRPr="00292E8E">
              <w:rPr>
                <w:rFonts w:cs="Arial"/>
                <w:snapToGrid w:val="0"/>
                <w:color w:val="000000" w:themeColor="text1"/>
                <w:sz w:val="21"/>
                <w:szCs w:val="21"/>
              </w:rPr>
              <w:t>decisions</w:t>
            </w:r>
            <w:r>
              <w:rPr>
                <w:rFonts w:cs="Arial"/>
                <w:snapToGrid w:val="0"/>
                <w:color w:val="000000" w:themeColor="text1"/>
                <w:sz w:val="21"/>
                <w:szCs w:val="21"/>
              </w:rPr>
              <w:t>.</w:t>
            </w:r>
          </w:p>
          <w:p w14:paraId="730EEFCC" w14:textId="7DBAB091" w:rsidR="00B023AD" w:rsidRPr="00292E8E" w:rsidRDefault="00B023AD" w:rsidP="004B3717">
            <w:pPr>
              <w:jc w:val="both"/>
              <w:rPr>
                <w:color w:val="000000" w:themeColor="text1"/>
                <w:sz w:val="21"/>
                <w:szCs w:val="21"/>
              </w:rPr>
            </w:pPr>
          </w:p>
        </w:tc>
      </w:tr>
      <w:tr w:rsidR="00B023AD" w:rsidRPr="00573242" w14:paraId="757B571C" w14:textId="77777777" w:rsidTr="00141687">
        <w:tc>
          <w:tcPr>
            <w:tcW w:w="1555" w:type="dxa"/>
            <w:shd w:val="clear" w:color="auto" w:fill="DEEAF6" w:themeFill="accent1" w:themeFillTint="33"/>
          </w:tcPr>
          <w:p w14:paraId="1BC06E1C" w14:textId="77777777" w:rsidR="00B023AD" w:rsidRPr="00FB162A" w:rsidRDefault="00B023AD" w:rsidP="00B023AD">
            <w:pPr>
              <w:jc w:val="both"/>
              <w:rPr>
                <w:b/>
                <w:sz w:val="21"/>
                <w:szCs w:val="21"/>
              </w:rPr>
            </w:pPr>
            <w:r>
              <w:rPr>
                <w:b/>
                <w:sz w:val="21"/>
                <w:szCs w:val="21"/>
              </w:rPr>
              <w:t>Criteria C</w:t>
            </w:r>
          </w:p>
        </w:tc>
        <w:tc>
          <w:tcPr>
            <w:tcW w:w="7654" w:type="dxa"/>
            <w:tcBorders>
              <w:bottom w:val="single" w:sz="4" w:space="0" w:color="auto"/>
            </w:tcBorders>
          </w:tcPr>
          <w:p w14:paraId="4FFA50CD" w14:textId="77777777" w:rsidR="00231ECF" w:rsidRDefault="004F67AA" w:rsidP="00ED4A47">
            <w:pPr>
              <w:jc w:val="both"/>
              <w:rPr>
                <w:rFonts w:cs="Arial"/>
                <w:snapToGrid w:val="0"/>
                <w:color w:val="000000"/>
                <w:sz w:val="21"/>
                <w:szCs w:val="21"/>
              </w:rPr>
            </w:pPr>
            <w:r>
              <w:rPr>
                <w:rFonts w:cs="Arial"/>
                <w:snapToGrid w:val="0"/>
                <w:color w:val="000000"/>
                <w:sz w:val="21"/>
                <w:szCs w:val="21"/>
              </w:rPr>
              <w:t>An understanding of the processes and experiences of conducting investigations, including wide ranging investigative interview skills, the ability to extract pertinent information from a variety of resources, and to prepare and present evidence</w:t>
            </w:r>
            <w:r w:rsidR="00231ECF">
              <w:rPr>
                <w:rFonts w:cs="Arial"/>
                <w:snapToGrid w:val="0"/>
                <w:color w:val="000000"/>
                <w:sz w:val="21"/>
                <w:szCs w:val="21"/>
              </w:rPr>
              <w:t xml:space="preserve"> both written and verbally</w:t>
            </w:r>
            <w:r w:rsidR="00ED4A47">
              <w:rPr>
                <w:rFonts w:cs="Arial"/>
                <w:snapToGrid w:val="0"/>
                <w:color w:val="000000"/>
                <w:sz w:val="21"/>
                <w:szCs w:val="21"/>
              </w:rPr>
              <w:t>.</w:t>
            </w:r>
          </w:p>
          <w:p w14:paraId="632DF776" w14:textId="38E1F82B" w:rsidR="00ED4A47" w:rsidRPr="00292E8E" w:rsidRDefault="00ED4A47" w:rsidP="00ED4A47">
            <w:pPr>
              <w:jc w:val="both"/>
              <w:rPr>
                <w:color w:val="000000" w:themeColor="text1"/>
                <w:sz w:val="21"/>
                <w:szCs w:val="21"/>
              </w:rPr>
            </w:pPr>
          </w:p>
        </w:tc>
      </w:tr>
      <w:tr w:rsidR="00231ECF" w:rsidRPr="00573242" w14:paraId="0B2AFEF6" w14:textId="77777777" w:rsidTr="00141687">
        <w:tc>
          <w:tcPr>
            <w:tcW w:w="1555" w:type="dxa"/>
            <w:shd w:val="clear" w:color="auto" w:fill="DEEAF6" w:themeFill="accent1" w:themeFillTint="33"/>
          </w:tcPr>
          <w:p w14:paraId="71473DE5" w14:textId="59D92508" w:rsidR="00231ECF" w:rsidRDefault="00231ECF" w:rsidP="00B023AD">
            <w:pPr>
              <w:jc w:val="both"/>
              <w:rPr>
                <w:b/>
                <w:sz w:val="21"/>
                <w:szCs w:val="21"/>
              </w:rPr>
            </w:pPr>
            <w:r>
              <w:rPr>
                <w:b/>
                <w:sz w:val="21"/>
                <w:szCs w:val="21"/>
              </w:rPr>
              <w:t>Criteria D</w:t>
            </w:r>
          </w:p>
        </w:tc>
        <w:tc>
          <w:tcPr>
            <w:tcW w:w="7654" w:type="dxa"/>
            <w:tcBorders>
              <w:bottom w:val="single" w:sz="4" w:space="0" w:color="auto"/>
            </w:tcBorders>
          </w:tcPr>
          <w:p w14:paraId="44303954" w14:textId="13DDD8FE" w:rsidR="004B3717" w:rsidRPr="00292E8E" w:rsidRDefault="004B3717" w:rsidP="004B3717">
            <w:pPr>
              <w:jc w:val="both"/>
              <w:rPr>
                <w:rFonts w:cs="Arial"/>
                <w:snapToGrid w:val="0"/>
                <w:color w:val="000000" w:themeColor="text1"/>
                <w:sz w:val="21"/>
                <w:szCs w:val="21"/>
              </w:rPr>
            </w:pPr>
            <w:r>
              <w:rPr>
                <w:rFonts w:cs="Arial"/>
                <w:snapToGrid w:val="0"/>
                <w:color w:val="000000" w:themeColor="text1"/>
                <w:sz w:val="21"/>
                <w:szCs w:val="21"/>
              </w:rPr>
              <w:t>A</w:t>
            </w:r>
            <w:r w:rsidR="00D26F81">
              <w:rPr>
                <w:rFonts w:cs="Arial"/>
                <w:snapToGrid w:val="0"/>
                <w:color w:val="000000" w:themeColor="text1"/>
                <w:sz w:val="21"/>
                <w:szCs w:val="21"/>
              </w:rPr>
              <w:t xml:space="preserve"> </w:t>
            </w:r>
            <w:r w:rsidRPr="00292E8E">
              <w:rPr>
                <w:rFonts w:cs="Arial"/>
                <w:snapToGrid w:val="0"/>
                <w:color w:val="000000" w:themeColor="text1"/>
                <w:sz w:val="21"/>
                <w:szCs w:val="21"/>
              </w:rPr>
              <w:t>high level of competency using information technology systems to carry out research and for the production and presentation of data</w:t>
            </w:r>
            <w:r>
              <w:rPr>
                <w:rFonts w:cs="Arial"/>
                <w:snapToGrid w:val="0"/>
                <w:color w:val="000000" w:themeColor="text1"/>
                <w:sz w:val="21"/>
                <w:szCs w:val="21"/>
              </w:rPr>
              <w:t xml:space="preserve"> to </w:t>
            </w:r>
            <w:r w:rsidR="00A55BFD">
              <w:rPr>
                <w:rFonts w:cs="Arial"/>
                <w:snapToGrid w:val="0"/>
                <w:color w:val="000000" w:themeColor="text1"/>
                <w:sz w:val="21"/>
                <w:szCs w:val="21"/>
              </w:rPr>
              <w:t xml:space="preserve">team members, </w:t>
            </w:r>
            <w:r>
              <w:rPr>
                <w:rFonts w:cs="Arial"/>
                <w:snapToGrid w:val="0"/>
                <w:color w:val="000000" w:themeColor="text1"/>
                <w:sz w:val="21"/>
                <w:szCs w:val="21"/>
              </w:rPr>
              <w:t>senior leaders and the HMICFRS</w:t>
            </w:r>
            <w:r w:rsidRPr="00292E8E">
              <w:rPr>
                <w:rFonts w:cs="Arial"/>
                <w:snapToGrid w:val="0"/>
                <w:color w:val="000000" w:themeColor="text1"/>
                <w:sz w:val="21"/>
                <w:szCs w:val="21"/>
              </w:rPr>
              <w:t xml:space="preserve">. </w:t>
            </w:r>
          </w:p>
          <w:p w14:paraId="551E6C3B" w14:textId="38F9EE46" w:rsidR="00231ECF" w:rsidRDefault="00231ECF" w:rsidP="00A55BFD">
            <w:pPr>
              <w:jc w:val="both"/>
              <w:rPr>
                <w:rFonts w:cs="Arial"/>
                <w:snapToGrid w:val="0"/>
                <w:color w:val="000000"/>
                <w:sz w:val="21"/>
                <w:szCs w:val="21"/>
              </w:rPr>
            </w:pPr>
          </w:p>
        </w:tc>
      </w:tr>
      <w:tr w:rsidR="00B023AD" w:rsidRPr="00573242" w14:paraId="0E54B6EE" w14:textId="77777777" w:rsidTr="00141687">
        <w:tc>
          <w:tcPr>
            <w:tcW w:w="1555" w:type="dxa"/>
            <w:shd w:val="clear" w:color="auto" w:fill="DEEAF6" w:themeFill="accent1" w:themeFillTint="33"/>
          </w:tcPr>
          <w:p w14:paraId="17C9C6EF" w14:textId="284F187B" w:rsidR="00B023AD" w:rsidRPr="00FB162A" w:rsidRDefault="00B023AD" w:rsidP="00B023AD">
            <w:pPr>
              <w:jc w:val="both"/>
              <w:rPr>
                <w:b/>
                <w:sz w:val="21"/>
                <w:szCs w:val="21"/>
              </w:rPr>
            </w:pPr>
            <w:r>
              <w:rPr>
                <w:b/>
                <w:sz w:val="21"/>
                <w:szCs w:val="21"/>
              </w:rPr>
              <w:t xml:space="preserve">Criteria </w:t>
            </w:r>
            <w:r w:rsidR="00231ECF">
              <w:rPr>
                <w:b/>
                <w:sz w:val="21"/>
                <w:szCs w:val="21"/>
              </w:rPr>
              <w:t>E</w:t>
            </w:r>
          </w:p>
        </w:tc>
        <w:tc>
          <w:tcPr>
            <w:tcW w:w="7654" w:type="dxa"/>
            <w:tcBorders>
              <w:bottom w:val="single" w:sz="4" w:space="0" w:color="auto"/>
            </w:tcBorders>
          </w:tcPr>
          <w:p w14:paraId="0E112472" w14:textId="27CAAD47" w:rsidR="00A55BFD" w:rsidRDefault="00A55BFD" w:rsidP="00A55BFD">
            <w:pPr>
              <w:jc w:val="both"/>
              <w:rPr>
                <w:rFonts w:cs="Arial"/>
                <w:snapToGrid w:val="0"/>
                <w:color w:val="000000" w:themeColor="text1"/>
                <w:sz w:val="21"/>
                <w:szCs w:val="21"/>
              </w:rPr>
            </w:pPr>
            <w:r>
              <w:rPr>
                <w:rFonts w:cs="Arial"/>
                <w:snapToGrid w:val="0"/>
                <w:color w:val="000000" w:themeColor="text1"/>
                <w:sz w:val="21"/>
                <w:szCs w:val="21"/>
              </w:rPr>
              <w:t>Detailed knowledge of vetting policy</w:t>
            </w:r>
            <w:r w:rsidR="00ED4A47">
              <w:rPr>
                <w:rFonts w:cs="Arial"/>
                <w:snapToGrid w:val="0"/>
                <w:color w:val="000000" w:themeColor="text1"/>
                <w:sz w:val="21"/>
                <w:szCs w:val="21"/>
              </w:rPr>
              <w:t xml:space="preserve">, </w:t>
            </w:r>
            <w:r>
              <w:rPr>
                <w:rFonts w:cs="Arial"/>
                <w:snapToGrid w:val="0"/>
                <w:color w:val="000000" w:themeColor="text1"/>
                <w:sz w:val="21"/>
                <w:szCs w:val="21"/>
              </w:rPr>
              <w:t xml:space="preserve">vetting national guidelines and a sound understanding of vetting processes. </w:t>
            </w:r>
            <w:r w:rsidRPr="00292E8E">
              <w:rPr>
                <w:rFonts w:cs="Arial"/>
                <w:snapToGrid w:val="0"/>
                <w:color w:val="000000" w:themeColor="text1"/>
                <w:sz w:val="21"/>
                <w:szCs w:val="21"/>
              </w:rPr>
              <w:t>Experience of working with systems such as PNC, PND, NICHE and other Force systems.</w:t>
            </w:r>
            <w:r>
              <w:rPr>
                <w:rFonts w:cs="Arial"/>
                <w:snapToGrid w:val="0"/>
                <w:color w:val="000000" w:themeColor="text1"/>
                <w:sz w:val="21"/>
                <w:szCs w:val="21"/>
              </w:rPr>
              <w:t xml:space="preserve"> </w:t>
            </w:r>
            <w:r w:rsidRPr="00292E8E">
              <w:rPr>
                <w:rFonts w:cs="Arial"/>
                <w:snapToGrid w:val="0"/>
                <w:color w:val="000000" w:themeColor="text1"/>
                <w:sz w:val="21"/>
                <w:szCs w:val="21"/>
              </w:rPr>
              <w:t xml:space="preserve">Experience of dealing with sensitive, </w:t>
            </w:r>
            <w:r w:rsidR="00ED4A47" w:rsidRPr="00292E8E">
              <w:rPr>
                <w:rFonts w:cs="Arial"/>
                <w:snapToGrid w:val="0"/>
                <w:color w:val="000000" w:themeColor="text1"/>
                <w:sz w:val="21"/>
                <w:szCs w:val="21"/>
              </w:rPr>
              <w:t>confidential,</w:t>
            </w:r>
            <w:r w:rsidRPr="00292E8E">
              <w:rPr>
                <w:rFonts w:cs="Arial"/>
                <w:snapToGrid w:val="0"/>
                <w:color w:val="000000" w:themeColor="text1"/>
                <w:sz w:val="21"/>
                <w:szCs w:val="21"/>
              </w:rPr>
              <w:t xml:space="preserve"> and occasionally upsetting </w:t>
            </w:r>
            <w:r w:rsidR="00F023B2" w:rsidRPr="00292E8E">
              <w:rPr>
                <w:rFonts w:cs="Arial"/>
                <w:snapToGrid w:val="0"/>
                <w:color w:val="000000" w:themeColor="text1"/>
                <w:sz w:val="21"/>
                <w:szCs w:val="21"/>
              </w:rPr>
              <w:t>information.</w:t>
            </w:r>
          </w:p>
          <w:p w14:paraId="0EE1FA87" w14:textId="2117D1A2" w:rsidR="00463422" w:rsidRPr="00292E8E" w:rsidRDefault="00463422" w:rsidP="00A55BFD">
            <w:pPr>
              <w:jc w:val="both"/>
              <w:rPr>
                <w:color w:val="000000" w:themeColor="text1"/>
                <w:sz w:val="21"/>
                <w:szCs w:val="21"/>
              </w:rPr>
            </w:pPr>
          </w:p>
        </w:tc>
      </w:tr>
      <w:tr w:rsidR="00B023AD" w:rsidRPr="00573242" w14:paraId="67AF4F0C" w14:textId="77777777" w:rsidTr="00141687">
        <w:tc>
          <w:tcPr>
            <w:tcW w:w="1555" w:type="dxa"/>
            <w:shd w:val="clear" w:color="auto" w:fill="DEEAF6" w:themeFill="accent1" w:themeFillTint="33"/>
          </w:tcPr>
          <w:p w14:paraId="62FA908A" w14:textId="0AC99FD5" w:rsidR="00B023AD" w:rsidRPr="00FB162A" w:rsidRDefault="00B023AD" w:rsidP="00B023AD">
            <w:pPr>
              <w:jc w:val="both"/>
              <w:rPr>
                <w:b/>
                <w:sz w:val="21"/>
                <w:szCs w:val="21"/>
              </w:rPr>
            </w:pPr>
            <w:r>
              <w:rPr>
                <w:b/>
                <w:sz w:val="21"/>
                <w:szCs w:val="21"/>
              </w:rPr>
              <w:lastRenderedPageBreak/>
              <w:t xml:space="preserve">Criteria </w:t>
            </w:r>
            <w:r w:rsidR="00231ECF">
              <w:rPr>
                <w:b/>
                <w:sz w:val="21"/>
                <w:szCs w:val="21"/>
              </w:rPr>
              <w:t>F</w:t>
            </w:r>
          </w:p>
        </w:tc>
        <w:tc>
          <w:tcPr>
            <w:tcW w:w="7654" w:type="dxa"/>
            <w:tcBorders>
              <w:bottom w:val="single" w:sz="4" w:space="0" w:color="auto"/>
            </w:tcBorders>
          </w:tcPr>
          <w:p w14:paraId="433DCB90" w14:textId="72F59722" w:rsidR="00ED4A47" w:rsidRDefault="004B3717" w:rsidP="00ED4A47">
            <w:pPr>
              <w:jc w:val="both"/>
              <w:rPr>
                <w:rFonts w:cs="Arial"/>
                <w:snapToGrid w:val="0"/>
                <w:color w:val="000000"/>
                <w:sz w:val="21"/>
                <w:szCs w:val="21"/>
              </w:rPr>
            </w:pPr>
            <w:r w:rsidRPr="00593066">
              <w:rPr>
                <w:rFonts w:cs="Arial"/>
                <w:snapToGrid w:val="0"/>
                <w:sz w:val="21"/>
                <w:szCs w:val="21"/>
              </w:rPr>
              <w:t xml:space="preserve">Excellent interpersonal, negotiation and communication skills </w:t>
            </w:r>
            <w:r>
              <w:rPr>
                <w:rFonts w:cs="Arial"/>
                <w:snapToGrid w:val="0"/>
                <w:sz w:val="21"/>
                <w:szCs w:val="21"/>
              </w:rPr>
              <w:t>with</w:t>
            </w:r>
            <w:r w:rsidRPr="00593066">
              <w:rPr>
                <w:rFonts w:cs="Arial"/>
                <w:snapToGrid w:val="0"/>
                <w:sz w:val="21"/>
                <w:szCs w:val="21"/>
              </w:rPr>
              <w:t xml:space="preserve"> the ability to deal with matters sensitively and tactfully.  Experience of </w:t>
            </w:r>
            <w:r>
              <w:rPr>
                <w:rFonts w:cs="Arial"/>
                <w:snapToGrid w:val="0"/>
                <w:sz w:val="21"/>
                <w:szCs w:val="21"/>
              </w:rPr>
              <w:t>dealing with</w:t>
            </w:r>
            <w:r w:rsidRPr="00593066">
              <w:rPr>
                <w:rFonts w:cs="Arial"/>
                <w:snapToGrid w:val="0"/>
                <w:sz w:val="21"/>
                <w:szCs w:val="21"/>
              </w:rPr>
              <w:t xml:space="preserve"> contentious </w:t>
            </w:r>
            <w:r>
              <w:rPr>
                <w:rFonts w:cs="Arial"/>
                <w:snapToGrid w:val="0"/>
                <w:sz w:val="21"/>
                <w:szCs w:val="21"/>
              </w:rPr>
              <w:t xml:space="preserve">vetting </w:t>
            </w:r>
            <w:r w:rsidRPr="00593066">
              <w:rPr>
                <w:rFonts w:cs="Arial"/>
                <w:snapToGrid w:val="0"/>
                <w:sz w:val="21"/>
                <w:szCs w:val="21"/>
              </w:rPr>
              <w:t xml:space="preserve">matters with </w:t>
            </w:r>
            <w:r>
              <w:rPr>
                <w:rFonts w:cs="Arial"/>
                <w:snapToGrid w:val="0"/>
                <w:sz w:val="21"/>
                <w:szCs w:val="21"/>
              </w:rPr>
              <w:t xml:space="preserve">staff and officers </w:t>
            </w:r>
            <w:r w:rsidR="00ED4A47">
              <w:rPr>
                <w:rFonts w:cs="Arial"/>
                <w:snapToGrid w:val="0"/>
                <w:color w:val="000000"/>
                <w:sz w:val="21"/>
                <w:szCs w:val="21"/>
              </w:rPr>
              <w:t>including the ability to communicate effectively at all levels of the organisation.</w:t>
            </w:r>
          </w:p>
          <w:p w14:paraId="17B3CC3F" w14:textId="745F564A" w:rsidR="00463422" w:rsidRPr="00292E8E" w:rsidRDefault="00463422" w:rsidP="008F62FB">
            <w:pPr>
              <w:widowControl w:val="0"/>
              <w:jc w:val="both"/>
              <w:rPr>
                <w:rFonts w:cs="Arial"/>
                <w:snapToGrid w:val="0"/>
                <w:color w:val="000000" w:themeColor="text1"/>
                <w:sz w:val="21"/>
                <w:szCs w:val="21"/>
              </w:rPr>
            </w:pPr>
          </w:p>
        </w:tc>
      </w:tr>
      <w:tr w:rsidR="00B023AD" w:rsidRPr="00573242" w14:paraId="4E9229F2" w14:textId="77777777" w:rsidTr="00141687">
        <w:tc>
          <w:tcPr>
            <w:tcW w:w="1555" w:type="dxa"/>
            <w:shd w:val="clear" w:color="auto" w:fill="DEEAF6" w:themeFill="accent1" w:themeFillTint="33"/>
          </w:tcPr>
          <w:p w14:paraId="4B78681C" w14:textId="0E681625" w:rsidR="00B023AD" w:rsidRPr="00FB162A" w:rsidRDefault="00B023AD" w:rsidP="00B023AD">
            <w:pPr>
              <w:jc w:val="both"/>
              <w:rPr>
                <w:b/>
                <w:sz w:val="21"/>
                <w:szCs w:val="21"/>
              </w:rPr>
            </w:pPr>
            <w:r>
              <w:rPr>
                <w:b/>
                <w:sz w:val="21"/>
                <w:szCs w:val="21"/>
              </w:rPr>
              <w:t xml:space="preserve">Criteria </w:t>
            </w:r>
            <w:r w:rsidR="00231ECF">
              <w:rPr>
                <w:b/>
                <w:sz w:val="21"/>
                <w:szCs w:val="21"/>
              </w:rPr>
              <w:t>G</w:t>
            </w:r>
          </w:p>
        </w:tc>
        <w:tc>
          <w:tcPr>
            <w:tcW w:w="7654" w:type="dxa"/>
            <w:tcBorders>
              <w:bottom w:val="single" w:sz="4" w:space="0" w:color="auto"/>
            </w:tcBorders>
          </w:tcPr>
          <w:p w14:paraId="0E33A54B" w14:textId="42531510" w:rsidR="008F62FB" w:rsidRDefault="002C2A38" w:rsidP="00B023AD">
            <w:pPr>
              <w:jc w:val="both"/>
              <w:rPr>
                <w:rFonts w:cs="Arial"/>
                <w:snapToGrid w:val="0"/>
                <w:color w:val="000000" w:themeColor="text1"/>
                <w:sz w:val="21"/>
                <w:szCs w:val="21"/>
              </w:rPr>
            </w:pPr>
            <w:r w:rsidRPr="00292E8E">
              <w:rPr>
                <w:rFonts w:cs="Arial"/>
                <w:snapToGrid w:val="0"/>
                <w:color w:val="000000" w:themeColor="text1"/>
                <w:sz w:val="21"/>
                <w:szCs w:val="21"/>
              </w:rPr>
              <w:t xml:space="preserve">A </w:t>
            </w:r>
            <w:r w:rsidR="008F62FB" w:rsidRPr="00292E8E">
              <w:rPr>
                <w:rFonts w:cs="Arial"/>
                <w:snapToGrid w:val="0"/>
                <w:color w:val="000000" w:themeColor="text1"/>
                <w:sz w:val="21"/>
                <w:szCs w:val="21"/>
              </w:rPr>
              <w:t xml:space="preserve">Clear understanding of </w:t>
            </w:r>
            <w:r w:rsidRPr="00292E8E">
              <w:rPr>
                <w:rFonts w:cs="Arial"/>
                <w:snapToGrid w:val="0"/>
                <w:color w:val="000000" w:themeColor="text1"/>
                <w:sz w:val="21"/>
                <w:szCs w:val="21"/>
              </w:rPr>
              <w:t xml:space="preserve">the </w:t>
            </w:r>
            <w:r w:rsidR="008F62FB" w:rsidRPr="00292E8E">
              <w:rPr>
                <w:rFonts w:cs="Arial"/>
                <w:snapToGrid w:val="0"/>
                <w:color w:val="000000" w:themeColor="text1"/>
                <w:sz w:val="21"/>
                <w:szCs w:val="21"/>
              </w:rPr>
              <w:t xml:space="preserve">Data Protection Act as well as the Vetting Code of Practice/ APP </w:t>
            </w:r>
            <w:r w:rsidR="005B69E8" w:rsidRPr="00292E8E">
              <w:rPr>
                <w:rFonts w:cs="Arial"/>
                <w:snapToGrid w:val="0"/>
                <w:color w:val="000000" w:themeColor="text1"/>
                <w:sz w:val="21"/>
                <w:szCs w:val="21"/>
              </w:rPr>
              <w:t>to</w:t>
            </w:r>
            <w:r w:rsidRPr="00292E8E">
              <w:rPr>
                <w:rFonts w:cs="Arial"/>
                <w:snapToGrid w:val="0"/>
                <w:color w:val="000000" w:themeColor="text1"/>
                <w:sz w:val="21"/>
                <w:szCs w:val="21"/>
              </w:rPr>
              <w:t xml:space="preserve"> act with discretion and integrity as the post holder will be required to deal/handle with sensitive personal information.</w:t>
            </w:r>
          </w:p>
          <w:p w14:paraId="35F68D29" w14:textId="6F14DB72" w:rsidR="00463422" w:rsidRPr="00292E8E" w:rsidRDefault="00463422" w:rsidP="00B023AD">
            <w:pPr>
              <w:jc w:val="both"/>
              <w:rPr>
                <w:color w:val="000000" w:themeColor="text1"/>
                <w:sz w:val="21"/>
                <w:szCs w:val="21"/>
              </w:rPr>
            </w:pPr>
          </w:p>
        </w:tc>
      </w:tr>
    </w:tbl>
    <w:p w14:paraId="0FEF8758" w14:textId="77777777" w:rsidR="00676B74" w:rsidRPr="00676B74" w:rsidRDefault="00676B74">
      <w:pPr>
        <w:rPr>
          <w:sz w:val="2"/>
        </w:rPr>
      </w:pPr>
    </w:p>
    <w:tbl>
      <w:tblPr>
        <w:tblStyle w:val="TableGrid"/>
        <w:tblW w:w="9209" w:type="dxa"/>
        <w:tblLayout w:type="fixed"/>
        <w:tblLook w:val="04A0" w:firstRow="1" w:lastRow="0" w:firstColumn="1" w:lastColumn="0" w:noHBand="0" w:noVBand="1"/>
      </w:tblPr>
      <w:tblGrid>
        <w:gridCol w:w="1555"/>
        <w:gridCol w:w="7654"/>
      </w:tblGrid>
      <w:tr w:rsidR="00FB162A" w:rsidRPr="00FB162A" w14:paraId="5BE99722" w14:textId="77777777" w:rsidTr="00807266">
        <w:tc>
          <w:tcPr>
            <w:tcW w:w="9209" w:type="dxa"/>
            <w:gridSpan w:val="2"/>
            <w:shd w:val="clear" w:color="auto" w:fill="DEEAF6" w:themeFill="accent1" w:themeFillTint="33"/>
          </w:tcPr>
          <w:p w14:paraId="6023E3DE" w14:textId="36CBB9CA" w:rsidR="00FB162A" w:rsidRPr="00AB335C" w:rsidRDefault="00FB162A" w:rsidP="00AB335C">
            <w:pPr>
              <w:widowControl w:val="0"/>
              <w:tabs>
                <w:tab w:val="left" w:pos="363"/>
              </w:tabs>
              <w:rPr>
                <w:rFonts w:cs="Arial"/>
                <w:b/>
                <w:snapToGrid w:val="0"/>
                <w:color w:val="000000"/>
                <w:sz w:val="21"/>
                <w:szCs w:val="21"/>
                <w:u w:val="single"/>
              </w:rPr>
            </w:pPr>
            <w:r>
              <w:rPr>
                <w:rFonts w:cs="Arial"/>
                <w:b/>
                <w:snapToGrid w:val="0"/>
                <w:color w:val="000000"/>
                <w:sz w:val="21"/>
                <w:szCs w:val="21"/>
                <w:u w:val="single"/>
              </w:rPr>
              <w:t>Desirable</w:t>
            </w:r>
            <w:r w:rsidRPr="00FB162A">
              <w:rPr>
                <w:rFonts w:cs="Arial"/>
                <w:b/>
                <w:snapToGrid w:val="0"/>
                <w:color w:val="000000"/>
                <w:sz w:val="21"/>
                <w:szCs w:val="21"/>
                <w:u w:val="single"/>
              </w:rPr>
              <w:t xml:space="preserve"> Criteria</w:t>
            </w:r>
            <w:r>
              <w:rPr>
                <w:rFonts w:cs="Arial"/>
                <w:b/>
                <w:snapToGrid w:val="0"/>
                <w:color w:val="000000"/>
                <w:sz w:val="21"/>
                <w:szCs w:val="21"/>
                <w:u w:val="single"/>
              </w:rPr>
              <w:t xml:space="preserve"> (if applicable)</w:t>
            </w:r>
          </w:p>
        </w:tc>
      </w:tr>
      <w:tr w:rsidR="00FB162A" w:rsidRPr="00FB162A" w14:paraId="66E84E9C" w14:textId="77777777" w:rsidTr="00807266">
        <w:tc>
          <w:tcPr>
            <w:tcW w:w="9209" w:type="dxa"/>
            <w:gridSpan w:val="2"/>
            <w:shd w:val="clear" w:color="auto" w:fill="DEEAF6" w:themeFill="accent1" w:themeFillTint="33"/>
          </w:tcPr>
          <w:p w14:paraId="2B57EB3D" w14:textId="77777777" w:rsidR="00676B74" w:rsidRPr="00676B74" w:rsidRDefault="00FB162A" w:rsidP="00AD7266">
            <w:pPr>
              <w:pStyle w:val="BodyText"/>
              <w:tabs>
                <w:tab w:val="left" w:pos="720"/>
              </w:tabs>
              <w:spacing w:after="0"/>
              <w:jc w:val="both"/>
              <w:rPr>
                <w:rFonts w:cs="Arial"/>
                <w:b/>
                <w:sz w:val="18"/>
                <w:szCs w:val="18"/>
              </w:rPr>
            </w:pPr>
            <w:r w:rsidRPr="00FB162A">
              <w:rPr>
                <w:rFonts w:cs="Arial"/>
                <w:b/>
                <w:sz w:val="18"/>
                <w:szCs w:val="18"/>
                <w:u w:val="single"/>
              </w:rPr>
              <w:t>Desirable</w:t>
            </w:r>
            <w:r w:rsidRPr="00FB162A">
              <w:rPr>
                <w:rFonts w:cs="Arial"/>
                <w:b/>
                <w:sz w:val="18"/>
                <w:szCs w:val="18"/>
              </w:rPr>
              <w:t xml:space="preserve"> Qualifications/Specific Training/Alternative relevant experience, knowledge, skills which are required for this post.</w:t>
            </w:r>
          </w:p>
        </w:tc>
      </w:tr>
      <w:tr w:rsidR="00FB162A" w:rsidRPr="00FB162A" w14:paraId="48D494B9" w14:textId="77777777" w:rsidTr="00807266">
        <w:tc>
          <w:tcPr>
            <w:tcW w:w="1555" w:type="dxa"/>
            <w:shd w:val="clear" w:color="auto" w:fill="DEEAF6" w:themeFill="accent1" w:themeFillTint="33"/>
          </w:tcPr>
          <w:p w14:paraId="791CB380" w14:textId="77777777" w:rsidR="00FB162A" w:rsidRPr="00FB162A" w:rsidRDefault="00FB162A" w:rsidP="00B1208F">
            <w:pPr>
              <w:jc w:val="both"/>
              <w:rPr>
                <w:b/>
                <w:sz w:val="18"/>
                <w:szCs w:val="21"/>
              </w:rPr>
            </w:pPr>
            <w:r>
              <w:rPr>
                <w:b/>
                <w:sz w:val="18"/>
                <w:szCs w:val="21"/>
              </w:rPr>
              <w:t>Criteria to be measured</w:t>
            </w:r>
          </w:p>
        </w:tc>
        <w:tc>
          <w:tcPr>
            <w:tcW w:w="7654" w:type="dxa"/>
            <w:shd w:val="clear" w:color="auto" w:fill="DEEAF6" w:themeFill="accent1" w:themeFillTint="33"/>
          </w:tcPr>
          <w:p w14:paraId="5D1F26DD" w14:textId="77777777" w:rsidR="00FB162A" w:rsidRDefault="00FB162A" w:rsidP="00B1208F">
            <w:pPr>
              <w:rPr>
                <w:b/>
                <w:sz w:val="18"/>
                <w:szCs w:val="21"/>
              </w:rPr>
            </w:pPr>
            <w:r>
              <w:rPr>
                <w:b/>
                <w:sz w:val="18"/>
                <w:szCs w:val="21"/>
              </w:rPr>
              <w:t>Competencies Required</w:t>
            </w:r>
          </w:p>
          <w:p w14:paraId="0F22E5BF" w14:textId="77777777" w:rsidR="00FB162A" w:rsidRPr="00FB162A" w:rsidRDefault="00FB162A" w:rsidP="00B1208F">
            <w:pPr>
              <w:rPr>
                <w:b/>
                <w:sz w:val="18"/>
                <w:szCs w:val="21"/>
              </w:rPr>
            </w:pPr>
          </w:p>
        </w:tc>
      </w:tr>
      <w:tr w:rsidR="00FB162A" w:rsidRPr="00573242" w14:paraId="0C5F2B27" w14:textId="77777777" w:rsidTr="00807266">
        <w:tc>
          <w:tcPr>
            <w:tcW w:w="1555" w:type="dxa"/>
            <w:shd w:val="clear" w:color="auto" w:fill="DEEAF6" w:themeFill="accent1" w:themeFillTint="33"/>
          </w:tcPr>
          <w:p w14:paraId="1E5A49DC" w14:textId="0AB7CD97" w:rsidR="00FB162A" w:rsidRPr="00FB162A" w:rsidRDefault="00FB162A" w:rsidP="00B1208F">
            <w:pPr>
              <w:jc w:val="both"/>
              <w:rPr>
                <w:b/>
                <w:sz w:val="21"/>
                <w:szCs w:val="21"/>
              </w:rPr>
            </w:pPr>
            <w:r>
              <w:rPr>
                <w:b/>
                <w:sz w:val="21"/>
                <w:szCs w:val="21"/>
              </w:rPr>
              <w:t xml:space="preserve">Criteria </w:t>
            </w:r>
            <w:r w:rsidR="004B3717">
              <w:rPr>
                <w:b/>
                <w:sz w:val="21"/>
                <w:szCs w:val="21"/>
              </w:rPr>
              <w:t>H</w:t>
            </w:r>
          </w:p>
        </w:tc>
        <w:tc>
          <w:tcPr>
            <w:tcW w:w="7654" w:type="dxa"/>
          </w:tcPr>
          <w:p w14:paraId="01212D60" w14:textId="7A038D23" w:rsidR="00A55BFD" w:rsidRDefault="00A55BFD" w:rsidP="00A55BFD">
            <w:pPr>
              <w:widowControl w:val="0"/>
              <w:jc w:val="both"/>
              <w:rPr>
                <w:rFonts w:cs="Arial"/>
                <w:snapToGrid w:val="0"/>
                <w:color w:val="FF0000"/>
                <w:sz w:val="21"/>
                <w:szCs w:val="21"/>
              </w:rPr>
            </w:pPr>
            <w:r>
              <w:rPr>
                <w:rFonts w:cs="Arial"/>
                <w:snapToGrid w:val="0"/>
                <w:color w:val="000000"/>
                <w:sz w:val="21"/>
                <w:szCs w:val="21"/>
              </w:rPr>
              <w:t>Previous experience within the Police Service</w:t>
            </w:r>
            <w:r w:rsidR="00F023B2">
              <w:rPr>
                <w:rFonts w:cs="Arial"/>
                <w:snapToGrid w:val="0"/>
                <w:color w:val="FF0000"/>
                <w:sz w:val="21"/>
                <w:szCs w:val="21"/>
              </w:rPr>
              <w:t xml:space="preserve"> </w:t>
            </w:r>
            <w:r w:rsidR="00F023B2">
              <w:rPr>
                <w:rFonts w:cs="Arial"/>
                <w:snapToGrid w:val="0"/>
                <w:sz w:val="21"/>
                <w:szCs w:val="21"/>
              </w:rPr>
              <w:t>including investigation, interviewing or experience with a vetting organisation.</w:t>
            </w:r>
          </w:p>
          <w:p w14:paraId="3A91F48A" w14:textId="37DDAF28" w:rsidR="003E5F56" w:rsidRPr="00AB335C" w:rsidRDefault="003E5F56" w:rsidP="00AB335C">
            <w:pPr>
              <w:widowControl w:val="0"/>
              <w:jc w:val="both"/>
              <w:rPr>
                <w:rFonts w:cs="Arial"/>
                <w:snapToGrid w:val="0"/>
                <w:color w:val="000000" w:themeColor="text1"/>
                <w:sz w:val="21"/>
                <w:szCs w:val="21"/>
              </w:rPr>
            </w:pPr>
          </w:p>
        </w:tc>
      </w:tr>
    </w:tbl>
    <w:p w14:paraId="623E94B6" w14:textId="77777777" w:rsidR="00ED4A47" w:rsidRDefault="00ED4A47" w:rsidP="006A20BB">
      <w:pPr>
        <w:spacing w:after="160" w:line="259" w:lineRule="auto"/>
        <w:rPr>
          <w:rFonts w:cs="Arial"/>
          <w:b/>
          <w:snapToGrid w:val="0"/>
          <w:color w:val="FF0000"/>
          <w:sz w:val="21"/>
          <w:szCs w:val="21"/>
        </w:rPr>
      </w:pPr>
    </w:p>
    <w:sectPr w:rsidR="00ED4A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30F3" w14:textId="77777777" w:rsidR="00703343" w:rsidRDefault="00703343" w:rsidP="00AE3280">
      <w:r>
        <w:separator/>
      </w:r>
    </w:p>
  </w:endnote>
  <w:endnote w:type="continuationSeparator" w:id="0">
    <w:p w14:paraId="7AA682FB" w14:textId="77777777" w:rsidR="00703343" w:rsidRDefault="00703343" w:rsidP="00AE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512" w14:textId="77777777" w:rsidR="00F54921" w:rsidRDefault="00F5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65213"/>
      <w:docPartObj>
        <w:docPartGallery w:val="Page Numbers (Bottom of Page)"/>
        <w:docPartUnique/>
      </w:docPartObj>
    </w:sdtPr>
    <w:sdtEndPr/>
    <w:sdtContent>
      <w:sdt>
        <w:sdtPr>
          <w:id w:val="1728636285"/>
          <w:docPartObj>
            <w:docPartGallery w:val="Page Numbers (Top of Page)"/>
            <w:docPartUnique/>
          </w:docPartObj>
        </w:sdtPr>
        <w:sdtEndPr/>
        <w:sdtContent>
          <w:p w14:paraId="4985222E" w14:textId="4420487E" w:rsidR="00800B40" w:rsidRDefault="00800B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42AF83" w14:textId="266E268D" w:rsidR="00AE3280" w:rsidRDefault="00AE3280" w:rsidP="00AE32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527" w14:textId="77777777" w:rsidR="00F54921" w:rsidRDefault="00F5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3085" w14:textId="77777777" w:rsidR="00703343" w:rsidRDefault="00703343" w:rsidP="00AE3280">
      <w:r>
        <w:separator/>
      </w:r>
    </w:p>
  </w:footnote>
  <w:footnote w:type="continuationSeparator" w:id="0">
    <w:p w14:paraId="3C7CE8EC" w14:textId="77777777" w:rsidR="00703343" w:rsidRDefault="00703343" w:rsidP="00AE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46F0" w14:textId="249960EE" w:rsidR="00F54921" w:rsidRDefault="00F54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AF4D" w14:textId="2B284535" w:rsidR="0001187F" w:rsidRDefault="0001187F">
    <w:pPr>
      <w:pStyle w:val="Header"/>
    </w:pPr>
    <w:r>
      <w:t>0</w:t>
    </w:r>
    <w:r w:rsidR="00B84E13">
      <w:t>3</w:t>
    </w:r>
    <w:r>
      <w:t>/2022</w:t>
    </w:r>
  </w:p>
  <w:p w14:paraId="39829ECC" w14:textId="34221B57" w:rsidR="0060140A" w:rsidRDefault="00601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4D6D" w14:textId="1C31265C" w:rsidR="00F54921" w:rsidRDefault="00F54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0E0"/>
    <w:multiLevelType w:val="hybridMultilevel"/>
    <w:tmpl w:val="E1E6F1C4"/>
    <w:lvl w:ilvl="0" w:tplc="B5B446F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AB0AB3"/>
    <w:multiLevelType w:val="hybridMultilevel"/>
    <w:tmpl w:val="CA44498E"/>
    <w:lvl w:ilvl="0" w:tplc="581CBE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925E3"/>
    <w:multiLevelType w:val="hybridMultilevel"/>
    <w:tmpl w:val="796CB988"/>
    <w:lvl w:ilvl="0" w:tplc="E3141DEE">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9324AB"/>
    <w:multiLevelType w:val="hybridMultilevel"/>
    <w:tmpl w:val="6C04353A"/>
    <w:lvl w:ilvl="0" w:tplc="85B846C8">
      <w:start w:val="1"/>
      <w:numFmt w:val="lowerLetter"/>
      <w:lvlText w:val="(%1)"/>
      <w:lvlJc w:val="left"/>
      <w:pPr>
        <w:tabs>
          <w:tab w:val="num" w:pos="1080"/>
        </w:tabs>
        <w:ind w:left="1080" w:hanging="720"/>
      </w:pPr>
      <w:rPr>
        <w:rFonts w:ascii="Arial" w:hAnsi="Arial" w:cs="Arial" w:hint="default"/>
        <w:b/>
        <w:color w:val="000000"/>
      </w:rPr>
    </w:lvl>
    <w:lvl w:ilvl="1" w:tplc="81389FC4">
      <w:start w:val="5"/>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0204804"/>
    <w:multiLevelType w:val="hybridMultilevel"/>
    <w:tmpl w:val="F29AA4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10EBC"/>
    <w:multiLevelType w:val="hybridMultilevel"/>
    <w:tmpl w:val="D9AC2E9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815DC"/>
    <w:multiLevelType w:val="hybridMultilevel"/>
    <w:tmpl w:val="B590C472"/>
    <w:lvl w:ilvl="0" w:tplc="1F009FFA">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9506B24"/>
    <w:multiLevelType w:val="hybridMultilevel"/>
    <w:tmpl w:val="16EE1570"/>
    <w:lvl w:ilvl="0" w:tplc="85B846C8">
      <w:start w:val="1"/>
      <w:numFmt w:val="lowerLetter"/>
      <w:lvlText w:val="(%1)"/>
      <w:lvlJc w:val="left"/>
      <w:pPr>
        <w:tabs>
          <w:tab w:val="num" w:pos="1080"/>
        </w:tabs>
        <w:ind w:left="1080" w:hanging="720"/>
      </w:pPr>
      <w:rPr>
        <w:rFonts w:ascii="Arial" w:hAnsi="Arial" w:cs="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1A6B99"/>
    <w:multiLevelType w:val="hybridMultilevel"/>
    <w:tmpl w:val="2FA2C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D00EDF"/>
    <w:multiLevelType w:val="singleLevel"/>
    <w:tmpl w:val="08090001"/>
    <w:lvl w:ilvl="0">
      <w:start w:val="1"/>
      <w:numFmt w:val="bullet"/>
      <w:lvlText w:val=""/>
      <w:lvlJc w:val="left"/>
      <w:pPr>
        <w:ind w:left="72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8"/>
  </w:num>
  <w:num w:numId="5">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242"/>
    <w:rsid w:val="0001187F"/>
    <w:rsid w:val="00023975"/>
    <w:rsid w:val="00032E42"/>
    <w:rsid w:val="0004401E"/>
    <w:rsid w:val="00051F95"/>
    <w:rsid w:val="000574DD"/>
    <w:rsid w:val="00094691"/>
    <w:rsid w:val="00095206"/>
    <w:rsid w:val="000A030A"/>
    <w:rsid w:val="000C6711"/>
    <w:rsid w:val="000D0007"/>
    <w:rsid w:val="000D1C95"/>
    <w:rsid w:val="000D7B60"/>
    <w:rsid w:val="000E4339"/>
    <w:rsid w:val="000E4684"/>
    <w:rsid w:val="000E4E20"/>
    <w:rsid w:val="000F2403"/>
    <w:rsid w:val="001220FC"/>
    <w:rsid w:val="00152F91"/>
    <w:rsid w:val="001A5E65"/>
    <w:rsid w:val="001B3A64"/>
    <w:rsid w:val="001D456A"/>
    <w:rsid w:val="001E0A81"/>
    <w:rsid w:val="001E4D49"/>
    <w:rsid w:val="002206AE"/>
    <w:rsid w:val="00231ECF"/>
    <w:rsid w:val="002516EF"/>
    <w:rsid w:val="00261A33"/>
    <w:rsid w:val="00277278"/>
    <w:rsid w:val="002826AA"/>
    <w:rsid w:val="0028790C"/>
    <w:rsid w:val="00291C7D"/>
    <w:rsid w:val="00292E8E"/>
    <w:rsid w:val="002C13FB"/>
    <w:rsid w:val="002C2A38"/>
    <w:rsid w:val="003251D1"/>
    <w:rsid w:val="00327425"/>
    <w:rsid w:val="00351F6B"/>
    <w:rsid w:val="003872F3"/>
    <w:rsid w:val="00390750"/>
    <w:rsid w:val="00395B20"/>
    <w:rsid w:val="003B07F2"/>
    <w:rsid w:val="003B25B0"/>
    <w:rsid w:val="003B2E57"/>
    <w:rsid w:val="003E1F83"/>
    <w:rsid w:val="003E5F56"/>
    <w:rsid w:val="003F174F"/>
    <w:rsid w:val="003F61A9"/>
    <w:rsid w:val="00411C0E"/>
    <w:rsid w:val="004203DF"/>
    <w:rsid w:val="00420E5B"/>
    <w:rsid w:val="00422060"/>
    <w:rsid w:val="00437581"/>
    <w:rsid w:val="00463422"/>
    <w:rsid w:val="00465674"/>
    <w:rsid w:val="00471F8F"/>
    <w:rsid w:val="00481A36"/>
    <w:rsid w:val="004B3717"/>
    <w:rsid w:val="004E37E6"/>
    <w:rsid w:val="004F1561"/>
    <w:rsid w:val="004F67AA"/>
    <w:rsid w:val="0050759E"/>
    <w:rsid w:val="00510046"/>
    <w:rsid w:val="00514A40"/>
    <w:rsid w:val="005236B4"/>
    <w:rsid w:val="005316C4"/>
    <w:rsid w:val="005338C4"/>
    <w:rsid w:val="00534DA4"/>
    <w:rsid w:val="00573242"/>
    <w:rsid w:val="005A63DC"/>
    <w:rsid w:val="005B69E8"/>
    <w:rsid w:val="005D2C5B"/>
    <w:rsid w:val="005F1784"/>
    <w:rsid w:val="0060140A"/>
    <w:rsid w:val="006115F0"/>
    <w:rsid w:val="00616297"/>
    <w:rsid w:val="00631431"/>
    <w:rsid w:val="00667446"/>
    <w:rsid w:val="00672FBC"/>
    <w:rsid w:val="00676B74"/>
    <w:rsid w:val="00683FF8"/>
    <w:rsid w:val="00692226"/>
    <w:rsid w:val="00696213"/>
    <w:rsid w:val="006A09EF"/>
    <w:rsid w:val="006A20BB"/>
    <w:rsid w:val="006A50A1"/>
    <w:rsid w:val="006A53D3"/>
    <w:rsid w:val="006E7A17"/>
    <w:rsid w:val="00703343"/>
    <w:rsid w:val="00731F96"/>
    <w:rsid w:val="0073350E"/>
    <w:rsid w:val="00744EB9"/>
    <w:rsid w:val="00746CD4"/>
    <w:rsid w:val="0075153C"/>
    <w:rsid w:val="007566E4"/>
    <w:rsid w:val="00763850"/>
    <w:rsid w:val="007A0E05"/>
    <w:rsid w:val="007B277B"/>
    <w:rsid w:val="00800B40"/>
    <w:rsid w:val="00805256"/>
    <w:rsid w:val="00807266"/>
    <w:rsid w:val="008272E1"/>
    <w:rsid w:val="0083600F"/>
    <w:rsid w:val="00853348"/>
    <w:rsid w:val="0086238D"/>
    <w:rsid w:val="0089353F"/>
    <w:rsid w:val="008B70A5"/>
    <w:rsid w:val="008F4EDB"/>
    <w:rsid w:val="008F62FB"/>
    <w:rsid w:val="009250AC"/>
    <w:rsid w:val="00932AC3"/>
    <w:rsid w:val="00964B7A"/>
    <w:rsid w:val="009A39D4"/>
    <w:rsid w:val="009D14FF"/>
    <w:rsid w:val="009E0DD9"/>
    <w:rsid w:val="00A05786"/>
    <w:rsid w:val="00A057D7"/>
    <w:rsid w:val="00A222AB"/>
    <w:rsid w:val="00A4380C"/>
    <w:rsid w:val="00A4542B"/>
    <w:rsid w:val="00A55BFD"/>
    <w:rsid w:val="00A82132"/>
    <w:rsid w:val="00A86A8D"/>
    <w:rsid w:val="00AA7FF2"/>
    <w:rsid w:val="00AB335C"/>
    <w:rsid w:val="00AB47A7"/>
    <w:rsid w:val="00AD080D"/>
    <w:rsid w:val="00AD7266"/>
    <w:rsid w:val="00AE3280"/>
    <w:rsid w:val="00AE5801"/>
    <w:rsid w:val="00B010A6"/>
    <w:rsid w:val="00B01C47"/>
    <w:rsid w:val="00B023AD"/>
    <w:rsid w:val="00B22611"/>
    <w:rsid w:val="00B5425E"/>
    <w:rsid w:val="00B708AD"/>
    <w:rsid w:val="00B84E13"/>
    <w:rsid w:val="00B95E18"/>
    <w:rsid w:val="00BA3F97"/>
    <w:rsid w:val="00BB530C"/>
    <w:rsid w:val="00BF0753"/>
    <w:rsid w:val="00BF38E2"/>
    <w:rsid w:val="00C156F5"/>
    <w:rsid w:val="00C418C0"/>
    <w:rsid w:val="00C56FCB"/>
    <w:rsid w:val="00CA052B"/>
    <w:rsid w:val="00CB0CF1"/>
    <w:rsid w:val="00D21AEF"/>
    <w:rsid w:val="00D257EF"/>
    <w:rsid w:val="00D2599F"/>
    <w:rsid w:val="00D26F81"/>
    <w:rsid w:val="00D30776"/>
    <w:rsid w:val="00D3460E"/>
    <w:rsid w:val="00D4638E"/>
    <w:rsid w:val="00D54DD0"/>
    <w:rsid w:val="00D60A22"/>
    <w:rsid w:val="00D62F17"/>
    <w:rsid w:val="00D72E39"/>
    <w:rsid w:val="00D76958"/>
    <w:rsid w:val="00DA1DC1"/>
    <w:rsid w:val="00DC6B34"/>
    <w:rsid w:val="00DD6492"/>
    <w:rsid w:val="00DE5F48"/>
    <w:rsid w:val="00DF6C0A"/>
    <w:rsid w:val="00E01B8C"/>
    <w:rsid w:val="00E02995"/>
    <w:rsid w:val="00E54149"/>
    <w:rsid w:val="00E7550D"/>
    <w:rsid w:val="00E815C1"/>
    <w:rsid w:val="00E830B1"/>
    <w:rsid w:val="00E978BA"/>
    <w:rsid w:val="00EB4012"/>
    <w:rsid w:val="00EC2575"/>
    <w:rsid w:val="00ED4A47"/>
    <w:rsid w:val="00EF0C30"/>
    <w:rsid w:val="00F023B2"/>
    <w:rsid w:val="00F54921"/>
    <w:rsid w:val="00F57A84"/>
    <w:rsid w:val="00F6001C"/>
    <w:rsid w:val="00F80170"/>
    <w:rsid w:val="00F85D84"/>
    <w:rsid w:val="00F9431C"/>
    <w:rsid w:val="00F970DB"/>
    <w:rsid w:val="00FB162A"/>
    <w:rsid w:val="00FE3DAA"/>
    <w:rsid w:val="00FF1A97"/>
    <w:rsid w:val="00FF62FC"/>
    <w:rsid w:val="00FF6547"/>
    <w:rsid w:val="00FF7587"/>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AB781A"/>
  <w15:docId w15:val="{4E24F619-AC58-46FF-844D-5C1E19EE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BB"/>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semiHidden/>
    <w:unhideWhenUsed/>
    <w:qFormat/>
    <w:rsid w:val="00FB162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outlineLvl w:val="1"/>
    </w:pPr>
    <w:rPr>
      <w:rFonts w:ascii="Garamond" w:hAnsi="Garamond"/>
      <w:b/>
      <w:bCs/>
      <w:color w:val="000000"/>
      <w:sz w:val="22"/>
    </w:rPr>
  </w:style>
  <w:style w:type="paragraph" w:styleId="Heading6">
    <w:name w:val="heading 6"/>
    <w:basedOn w:val="Normal"/>
    <w:next w:val="Normal"/>
    <w:link w:val="Heading6Char"/>
    <w:uiPriority w:val="9"/>
    <w:unhideWhenUsed/>
    <w:qFormat/>
    <w:rsid w:val="006A53D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A53D3"/>
    <w:pPr>
      <w:keepNext/>
      <w:widowControl w:val="0"/>
      <w:tabs>
        <w:tab w:val="left" w:pos="4140"/>
        <w:tab w:val="left" w:leader="dot" w:pos="6660"/>
        <w:tab w:val="left" w:pos="6840"/>
        <w:tab w:val="left" w:leader="dot" w:pos="8640"/>
        <w:tab w:val="left" w:pos="8910"/>
      </w:tabs>
      <w:jc w:val="center"/>
      <w:outlineLvl w:val="6"/>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32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360" w:lineRule="atLeast"/>
      <w:jc w:val="center"/>
    </w:pPr>
    <w:rPr>
      <w:rFonts w:ascii="Times New Roman" w:hAnsi="Times New Roman"/>
      <w:b/>
      <w:color w:val="000000"/>
      <w:sz w:val="32"/>
    </w:rPr>
  </w:style>
  <w:style w:type="character" w:customStyle="1" w:styleId="TitleChar">
    <w:name w:val="Title Char"/>
    <w:basedOn w:val="DefaultParagraphFont"/>
    <w:link w:val="Title"/>
    <w:rsid w:val="00573242"/>
    <w:rPr>
      <w:rFonts w:ascii="Times New Roman" w:eastAsia="Times New Roman" w:hAnsi="Times New Roman" w:cs="Times New Roman"/>
      <w:b/>
      <w:color w:val="000000"/>
      <w:sz w:val="32"/>
      <w:szCs w:val="20"/>
    </w:rPr>
  </w:style>
  <w:style w:type="table" w:styleId="TableGrid">
    <w:name w:val="Table Grid"/>
    <w:basedOn w:val="TableNormal"/>
    <w:uiPriority w:val="39"/>
    <w:rsid w:val="0057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573242"/>
    <w:pPr>
      <w:widowControl w:val="0"/>
      <w:tabs>
        <w:tab w:val="num" w:pos="1476"/>
      </w:tabs>
      <w:snapToGrid w:val="0"/>
      <w:ind w:left="330"/>
      <w:jc w:val="center"/>
    </w:pPr>
    <w:rPr>
      <w:rFonts w:ascii="Garamond" w:hAnsi="Garamond"/>
      <w:color w:val="000000"/>
      <w:sz w:val="22"/>
    </w:rPr>
  </w:style>
  <w:style w:type="character" w:customStyle="1" w:styleId="BodyTextIndentChar">
    <w:name w:val="Body Text Indent Char"/>
    <w:basedOn w:val="DefaultParagraphFont"/>
    <w:link w:val="BodyTextIndent"/>
    <w:semiHidden/>
    <w:rsid w:val="00573242"/>
    <w:rPr>
      <w:rFonts w:ascii="Garamond" w:eastAsia="Times New Roman" w:hAnsi="Garamond" w:cs="Times New Roman"/>
      <w:color w:val="000000"/>
      <w:szCs w:val="20"/>
    </w:rPr>
  </w:style>
  <w:style w:type="paragraph" w:styleId="BodyText">
    <w:name w:val="Body Text"/>
    <w:basedOn w:val="Normal"/>
    <w:link w:val="BodyTextChar"/>
    <w:uiPriority w:val="99"/>
    <w:unhideWhenUsed/>
    <w:rsid w:val="00573242"/>
    <w:pPr>
      <w:spacing w:after="120"/>
    </w:pPr>
  </w:style>
  <w:style w:type="character" w:customStyle="1" w:styleId="BodyTextChar">
    <w:name w:val="Body Text Char"/>
    <w:basedOn w:val="DefaultParagraphFont"/>
    <w:link w:val="BodyText"/>
    <w:uiPriority w:val="99"/>
    <w:rsid w:val="00573242"/>
    <w:rPr>
      <w:rFonts w:ascii="Arial" w:eastAsia="Times New Roman" w:hAnsi="Arial" w:cs="Times New Roman"/>
      <w:sz w:val="24"/>
      <w:szCs w:val="20"/>
    </w:rPr>
  </w:style>
  <w:style w:type="paragraph" w:styleId="BodyText3">
    <w:name w:val="Body Text 3"/>
    <w:basedOn w:val="Normal"/>
    <w:link w:val="BodyText3Char"/>
    <w:semiHidden/>
    <w:unhideWhenUsed/>
    <w:rsid w:val="00D257EF"/>
    <w:pPr>
      <w:widowControl w:val="0"/>
      <w:tabs>
        <w:tab w:val="left" w:pos="4140"/>
        <w:tab w:val="left" w:leader="dot" w:pos="8640"/>
        <w:tab w:val="left" w:pos="8910"/>
      </w:tabs>
      <w:snapToGrid w:val="0"/>
      <w:jc w:val="both"/>
    </w:pPr>
    <w:rPr>
      <w:color w:val="000000"/>
      <w:sz w:val="16"/>
    </w:rPr>
  </w:style>
  <w:style w:type="character" w:customStyle="1" w:styleId="BodyText3Char">
    <w:name w:val="Body Text 3 Char"/>
    <w:basedOn w:val="DefaultParagraphFont"/>
    <w:link w:val="BodyText3"/>
    <w:semiHidden/>
    <w:rsid w:val="00D257EF"/>
    <w:rPr>
      <w:rFonts w:ascii="Arial" w:eastAsia="Times New Roman" w:hAnsi="Arial" w:cs="Times New Roman"/>
      <w:color w:val="000000"/>
      <w:sz w:val="16"/>
      <w:szCs w:val="20"/>
    </w:rPr>
  </w:style>
  <w:style w:type="character" w:styleId="Hyperlink">
    <w:name w:val="Hyperlink"/>
    <w:unhideWhenUsed/>
    <w:rsid w:val="00BF38E2"/>
    <w:rPr>
      <w:color w:val="0000FF"/>
      <w:u w:val="single"/>
    </w:rPr>
  </w:style>
  <w:style w:type="paragraph" w:styleId="Footer">
    <w:name w:val="footer"/>
    <w:basedOn w:val="Normal"/>
    <w:link w:val="FooterChar"/>
    <w:uiPriority w:val="99"/>
    <w:unhideWhenUsed/>
    <w:rsid w:val="00BF38E2"/>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BF38E2"/>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BF38E2"/>
    <w:pPr>
      <w:spacing w:after="120" w:line="480" w:lineRule="auto"/>
      <w:ind w:left="283"/>
    </w:pPr>
  </w:style>
  <w:style w:type="character" w:customStyle="1" w:styleId="BodyTextIndent2Char">
    <w:name w:val="Body Text Indent 2 Char"/>
    <w:basedOn w:val="DefaultParagraphFont"/>
    <w:link w:val="BodyTextIndent2"/>
    <w:semiHidden/>
    <w:rsid w:val="00BF38E2"/>
    <w:rPr>
      <w:rFonts w:ascii="Arial" w:eastAsia="Times New Roman" w:hAnsi="Arial" w:cs="Times New Roman"/>
      <w:sz w:val="24"/>
      <w:szCs w:val="20"/>
    </w:rPr>
  </w:style>
  <w:style w:type="paragraph" w:styleId="ListParagraph">
    <w:name w:val="List Paragraph"/>
    <w:basedOn w:val="Normal"/>
    <w:uiPriority w:val="34"/>
    <w:qFormat/>
    <w:rsid w:val="00BF38E2"/>
    <w:pPr>
      <w:ind w:left="720"/>
      <w:contextualSpacing/>
    </w:pPr>
  </w:style>
  <w:style w:type="character" w:customStyle="1" w:styleId="Heading2Char">
    <w:name w:val="Heading 2 Char"/>
    <w:basedOn w:val="DefaultParagraphFont"/>
    <w:link w:val="Heading2"/>
    <w:semiHidden/>
    <w:rsid w:val="00FB162A"/>
    <w:rPr>
      <w:rFonts w:ascii="Garamond" w:eastAsia="Times New Roman" w:hAnsi="Garamond" w:cs="Times New Roman"/>
      <w:b/>
      <w:bCs/>
      <w:color w:val="000000"/>
      <w:szCs w:val="20"/>
    </w:rPr>
  </w:style>
  <w:style w:type="character" w:customStyle="1" w:styleId="Heading6Char">
    <w:name w:val="Heading 6 Char"/>
    <w:basedOn w:val="DefaultParagraphFont"/>
    <w:link w:val="Heading6"/>
    <w:uiPriority w:val="9"/>
    <w:rsid w:val="006A53D3"/>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rsid w:val="006A53D3"/>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1B3A64"/>
    <w:rPr>
      <w:rFonts w:ascii="Tahoma" w:hAnsi="Tahoma" w:cs="Tahoma"/>
      <w:sz w:val="16"/>
      <w:szCs w:val="16"/>
    </w:rPr>
  </w:style>
  <w:style w:type="character" w:customStyle="1" w:styleId="BalloonTextChar">
    <w:name w:val="Balloon Text Char"/>
    <w:basedOn w:val="DefaultParagraphFont"/>
    <w:link w:val="BalloonText"/>
    <w:uiPriority w:val="99"/>
    <w:semiHidden/>
    <w:rsid w:val="001B3A64"/>
    <w:rPr>
      <w:rFonts w:ascii="Tahoma" w:eastAsia="Times New Roman" w:hAnsi="Tahoma" w:cs="Tahoma"/>
      <w:sz w:val="16"/>
      <w:szCs w:val="16"/>
    </w:rPr>
  </w:style>
  <w:style w:type="paragraph" w:styleId="Header">
    <w:name w:val="header"/>
    <w:basedOn w:val="Normal"/>
    <w:link w:val="HeaderChar"/>
    <w:uiPriority w:val="99"/>
    <w:unhideWhenUsed/>
    <w:rsid w:val="00AE3280"/>
    <w:pPr>
      <w:tabs>
        <w:tab w:val="center" w:pos="4513"/>
        <w:tab w:val="right" w:pos="9026"/>
      </w:tabs>
    </w:pPr>
  </w:style>
  <w:style w:type="character" w:customStyle="1" w:styleId="HeaderChar">
    <w:name w:val="Header Char"/>
    <w:basedOn w:val="DefaultParagraphFont"/>
    <w:link w:val="Header"/>
    <w:uiPriority w:val="99"/>
    <w:rsid w:val="00AE3280"/>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A3F97"/>
    <w:rPr>
      <w:color w:val="605E5C"/>
      <w:shd w:val="clear" w:color="auto" w:fill="E1DFDD"/>
    </w:rPr>
  </w:style>
  <w:style w:type="paragraph" w:styleId="Caption">
    <w:name w:val="caption"/>
    <w:basedOn w:val="Normal"/>
    <w:next w:val="Normal"/>
    <w:uiPriority w:val="35"/>
    <w:unhideWhenUsed/>
    <w:qFormat/>
    <w:rsid w:val="00F970D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60">
      <w:bodyDiv w:val="1"/>
      <w:marLeft w:val="0"/>
      <w:marRight w:val="0"/>
      <w:marTop w:val="0"/>
      <w:marBottom w:val="0"/>
      <w:divBdr>
        <w:top w:val="none" w:sz="0" w:space="0" w:color="auto"/>
        <w:left w:val="none" w:sz="0" w:space="0" w:color="auto"/>
        <w:bottom w:val="none" w:sz="0" w:space="0" w:color="auto"/>
        <w:right w:val="none" w:sz="0" w:space="0" w:color="auto"/>
      </w:divBdr>
    </w:div>
    <w:div w:id="18431063">
      <w:bodyDiv w:val="1"/>
      <w:marLeft w:val="0"/>
      <w:marRight w:val="0"/>
      <w:marTop w:val="0"/>
      <w:marBottom w:val="0"/>
      <w:divBdr>
        <w:top w:val="none" w:sz="0" w:space="0" w:color="auto"/>
        <w:left w:val="none" w:sz="0" w:space="0" w:color="auto"/>
        <w:bottom w:val="none" w:sz="0" w:space="0" w:color="auto"/>
        <w:right w:val="none" w:sz="0" w:space="0" w:color="auto"/>
      </w:divBdr>
    </w:div>
    <w:div w:id="22751538">
      <w:bodyDiv w:val="1"/>
      <w:marLeft w:val="0"/>
      <w:marRight w:val="0"/>
      <w:marTop w:val="0"/>
      <w:marBottom w:val="0"/>
      <w:divBdr>
        <w:top w:val="none" w:sz="0" w:space="0" w:color="auto"/>
        <w:left w:val="none" w:sz="0" w:space="0" w:color="auto"/>
        <w:bottom w:val="none" w:sz="0" w:space="0" w:color="auto"/>
        <w:right w:val="none" w:sz="0" w:space="0" w:color="auto"/>
      </w:divBdr>
    </w:div>
    <w:div w:id="55325607">
      <w:bodyDiv w:val="1"/>
      <w:marLeft w:val="0"/>
      <w:marRight w:val="0"/>
      <w:marTop w:val="0"/>
      <w:marBottom w:val="0"/>
      <w:divBdr>
        <w:top w:val="none" w:sz="0" w:space="0" w:color="auto"/>
        <w:left w:val="none" w:sz="0" w:space="0" w:color="auto"/>
        <w:bottom w:val="none" w:sz="0" w:space="0" w:color="auto"/>
        <w:right w:val="none" w:sz="0" w:space="0" w:color="auto"/>
      </w:divBdr>
    </w:div>
    <w:div w:id="61025726">
      <w:bodyDiv w:val="1"/>
      <w:marLeft w:val="0"/>
      <w:marRight w:val="0"/>
      <w:marTop w:val="0"/>
      <w:marBottom w:val="0"/>
      <w:divBdr>
        <w:top w:val="none" w:sz="0" w:space="0" w:color="auto"/>
        <w:left w:val="none" w:sz="0" w:space="0" w:color="auto"/>
        <w:bottom w:val="none" w:sz="0" w:space="0" w:color="auto"/>
        <w:right w:val="none" w:sz="0" w:space="0" w:color="auto"/>
      </w:divBdr>
    </w:div>
    <w:div w:id="156112568">
      <w:bodyDiv w:val="1"/>
      <w:marLeft w:val="0"/>
      <w:marRight w:val="0"/>
      <w:marTop w:val="0"/>
      <w:marBottom w:val="0"/>
      <w:divBdr>
        <w:top w:val="none" w:sz="0" w:space="0" w:color="auto"/>
        <w:left w:val="none" w:sz="0" w:space="0" w:color="auto"/>
        <w:bottom w:val="none" w:sz="0" w:space="0" w:color="auto"/>
        <w:right w:val="none" w:sz="0" w:space="0" w:color="auto"/>
      </w:divBdr>
    </w:div>
    <w:div w:id="176114230">
      <w:bodyDiv w:val="1"/>
      <w:marLeft w:val="0"/>
      <w:marRight w:val="0"/>
      <w:marTop w:val="0"/>
      <w:marBottom w:val="0"/>
      <w:divBdr>
        <w:top w:val="none" w:sz="0" w:space="0" w:color="auto"/>
        <w:left w:val="none" w:sz="0" w:space="0" w:color="auto"/>
        <w:bottom w:val="none" w:sz="0" w:space="0" w:color="auto"/>
        <w:right w:val="none" w:sz="0" w:space="0" w:color="auto"/>
      </w:divBdr>
    </w:div>
    <w:div w:id="195312422">
      <w:bodyDiv w:val="1"/>
      <w:marLeft w:val="0"/>
      <w:marRight w:val="0"/>
      <w:marTop w:val="0"/>
      <w:marBottom w:val="0"/>
      <w:divBdr>
        <w:top w:val="none" w:sz="0" w:space="0" w:color="auto"/>
        <w:left w:val="none" w:sz="0" w:space="0" w:color="auto"/>
        <w:bottom w:val="none" w:sz="0" w:space="0" w:color="auto"/>
        <w:right w:val="none" w:sz="0" w:space="0" w:color="auto"/>
      </w:divBdr>
    </w:div>
    <w:div w:id="248664585">
      <w:bodyDiv w:val="1"/>
      <w:marLeft w:val="0"/>
      <w:marRight w:val="0"/>
      <w:marTop w:val="0"/>
      <w:marBottom w:val="0"/>
      <w:divBdr>
        <w:top w:val="none" w:sz="0" w:space="0" w:color="auto"/>
        <w:left w:val="none" w:sz="0" w:space="0" w:color="auto"/>
        <w:bottom w:val="none" w:sz="0" w:space="0" w:color="auto"/>
        <w:right w:val="none" w:sz="0" w:space="0" w:color="auto"/>
      </w:divBdr>
    </w:div>
    <w:div w:id="269051493">
      <w:bodyDiv w:val="1"/>
      <w:marLeft w:val="0"/>
      <w:marRight w:val="0"/>
      <w:marTop w:val="0"/>
      <w:marBottom w:val="0"/>
      <w:divBdr>
        <w:top w:val="none" w:sz="0" w:space="0" w:color="auto"/>
        <w:left w:val="none" w:sz="0" w:space="0" w:color="auto"/>
        <w:bottom w:val="none" w:sz="0" w:space="0" w:color="auto"/>
        <w:right w:val="none" w:sz="0" w:space="0" w:color="auto"/>
      </w:divBdr>
    </w:div>
    <w:div w:id="270553492">
      <w:bodyDiv w:val="1"/>
      <w:marLeft w:val="0"/>
      <w:marRight w:val="0"/>
      <w:marTop w:val="0"/>
      <w:marBottom w:val="0"/>
      <w:divBdr>
        <w:top w:val="none" w:sz="0" w:space="0" w:color="auto"/>
        <w:left w:val="none" w:sz="0" w:space="0" w:color="auto"/>
        <w:bottom w:val="none" w:sz="0" w:space="0" w:color="auto"/>
        <w:right w:val="none" w:sz="0" w:space="0" w:color="auto"/>
      </w:divBdr>
    </w:div>
    <w:div w:id="348802464">
      <w:bodyDiv w:val="1"/>
      <w:marLeft w:val="0"/>
      <w:marRight w:val="0"/>
      <w:marTop w:val="0"/>
      <w:marBottom w:val="0"/>
      <w:divBdr>
        <w:top w:val="none" w:sz="0" w:space="0" w:color="auto"/>
        <w:left w:val="none" w:sz="0" w:space="0" w:color="auto"/>
        <w:bottom w:val="none" w:sz="0" w:space="0" w:color="auto"/>
        <w:right w:val="none" w:sz="0" w:space="0" w:color="auto"/>
      </w:divBdr>
    </w:div>
    <w:div w:id="365494544">
      <w:bodyDiv w:val="1"/>
      <w:marLeft w:val="0"/>
      <w:marRight w:val="0"/>
      <w:marTop w:val="0"/>
      <w:marBottom w:val="0"/>
      <w:divBdr>
        <w:top w:val="none" w:sz="0" w:space="0" w:color="auto"/>
        <w:left w:val="none" w:sz="0" w:space="0" w:color="auto"/>
        <w:bottom w:val="none" w:sz="0" w:space="0" w:color="auto"/>
        <w:right w:val="none" w:sz="0" w:space="0" w:color="auto"/>
      </w:divBdr>
    </w:div>
    <w:div w:id="407925996">
      <w:bodyDiv w:val="1"/>
      <w:marLeft w:val="0"/>
      <w:marRight w:val="0"/>
      <w:marTop w:val="0"/>
      <w:marBottom w:val="0"/>
      <w:divBdr>
        <w:top w:val="none" w:sz="0" w:space="0" w:color="auto"/>
        <w:left w:val="none" w:sz="0" w:space="0" w:color="auto"/>
        <w:bottom w:val="none" w:sz="0" w:space="0" w:color="auto"/>
        <w:right w:val="none" w:sz="0" w:space="0" w:color="auto"/>
      </w:divBdr>
    </w:div>
    <w:div w:id="445734414">
      <w:bodyDiv w:val="1"/>
      <w:marLeft w:val="0"/>
      <w:marRight w:val="0"/>
      <w:marTop w:val="0"/>
      <w:marBottom w:val="0"/>
      <w:divBdr>
        <w:top w:val="none" w:sz="0" w:space="0" w:color="auto"/>
        <w:left w:val="none" w:sz="0" w:space="0" w:color="auto"/>
        <w:bottom w:val="none" w:sz="0" w:space="0" w:color="auto"/>
        <w:right w:val="none" w:sz="0" w:space="0" w:color="auto"/>
      </w:divBdr>
    </w:div>
    <w:div w:id="463547443">
      <w:bodyDiv w:val="1"/>
      <w:marLeft w:val="0"/>
      <w:marRight w:val="0"/>
      <w:marTop w:val="0"/>
      <w:marBottom w:val="0"/>
      <w:divBdr>
        <w:top w:val="none" w:sz="0" w:space="0" w:color="auto"/>
        <w:left w:val="none" w:sz="0" w:space="0" w:color="auto"/>
        <w:bottom w:val="none" w:sz="0" w:space="0" w:color="auto"/>
        <w:right w:val="none" w:sz="0" w:space="0" w:color="auto"/>
      </w:divBdr>
    </w:div>
    <w:div w:id="511141567">
      <w:bodyDiv w:val="1"/>
      <w:marLeft w:val="0"/>
      <w:marRight w:val="0"/>
      <w:marTop w:val="0"/>
      <w:marBottom w:val="0"/>
      <w:divBdr>
        <w:top w:val="none" w:sz="0" w:space="0" w:color="auto"/>
        <w:left w:val="none" w:sz="0" w:space="0" w:color="auto"/>
        <w:bottom w:val="none" w:sz="0" w:space="0" w:color="auto"/>
        <w:right w:val="none" w:sz="0" w:space="0" w:color="auto"/>
      </w:divBdr>
    </w:div>
    <w:div w:id="524485676">
      <w:bodyDiv w:val="1"/>
      <w:marLeft w:val="0"/>
      <w:marRight w:val="0"/>
      <w:marTop w:val="0"/>
      <w:marBottom w:val="0"/>
      <w:divBdr>
        <w:top w:val="none" w:sz="0" w:space="0" w:color="auto"/>
        <w:left w:val="none" w:sz="0" w:space="0" w:color="auto"/>
        <w:bottom w:val="none" w:sz="0" w:space="0" w:color="auto"/>
        <w:right w:val="none" w:sz="0" w:space="0" w:color="auto"/>
      </w:divBdr>
    </w:div>
    <w:div w:id="620498157">
      <w:bodyDiv w:val="1"/>
      <w:marLeft w:val="0"/>
      <w:marRight w:val="0"/>
      <w:marTop w:val="0"/>
      <w:marBottom w:val="0"/>
      <w:divBdr>
        <w:top w:val="none" w:sz="0" w:space="0" w:color="auto"/>
        <w:left w:val="none" w:sz="0" w:space="0" w:color="auto"/>
        <w:bottom w:val="none" w:sz="0" w:space="0" w:color="auto"/>
        <w:right w:val="none" w:sz="0" w:space="0" w:color="auto"/>
      </w:divBdr>
    </w:div>
    <w:div w:id="647049516">
      <w:bodyDiv w:val="1"/>
      <w:marLeft w:val="0"/>
      <w:marRight w:val="0"/>
      <w:marTop w:val="0"/>
      <w:marBottom w:val="0"/>
      <w:divBdr>
        <w:top w:val="none" w:sz="0" w:space="0" w:color="auto"/>
        <w:left w:val="none" w:sz="0" w:space="0" w:color="auto"/>
        <w:bottom w:val="none" w:sz="0" w:space="0" w:color="auto"/>
        <w:right w:val="none" w:sz="0" w:space="0" w:color="auto"/>
      </w:divBdr>
    </w:div>
    <w:div w:id="735393369">
      <w:bodyDiv w:val="1"/>
      <w:marLeft w:val="0"/>
      <w:marRight w:val="0"/>
      <w:marTop w:val="0"/>
      <w:marBottom w:val="0"/>
      <w:divBdr>
        <w:top w:val="none" w:sz="0" w:space="0" w:color="auto"/>
        <w:left w:val="none" w:sz="0" w:space="0" w:color="auto"/>
        <w:bottom w:val="none" w:sz="0" w:space="0" w:color="auto"/>
        <w:right w:val="none" w:sz="0" w:space="0" w:color="auto"/>
      </w:divBdr>
    </w:div>
    <w:div w:id="799423889">
      <w:bodyDiv w:val="1"/>
      <w:marLeft w:val="0"/>
      <w:marRight w:val="0"/>
      <w:marTop w:val="0"/>
      <w:marBottom w:val="0"/>
      <w:divBdr>
        <w:top w:val="none" w:sz="0" w:space="0" w:color="auto"/>
        <w:left w:val="none" w:sz="0" w:space="0" w:color="auto"/>
        <w:bottom w:val="none" w:sz="0" w:space="0" w:color="auto"/>
        <w:right w:val="none" w:sz="0" w:space="0" w:color="auto"/>
      </w:divBdr>
    </w:div>
    <w:div w:id="800732304">
      <w:bodyDiv w:val="1"/>
      <w:marLeft w:val="0"/>
      <w:marRight w:val="0"/>
      <w:marTop w:val="0"/>
      <w:marBottom w:val="0"/>
      <w:divBdr>
        <w:top w:val="none" w:sz="0" w:space="0" w:color="auto"/>
        <w:left w:val="none" w:sz="0" w:space="0" w:color="auto"/>
        <w:bottom w:val="none" w:sz="0" w:space="0" w:color="auto"/>
        <w:right w:val="none" w:sz="0" w:space="0" w:color="auto"/>
      </w:divBdr>
    </w:div>
    <w:div w:id="813957770">
      <w:bodyDiv w:val="1"/>
      <w:marLeft w:val="0"/>
      <w:marRight w:val="0"/>
      <w:marTop w:val="0"/>
      <w:marBottom w:val="0"/>
      <w:divBdr>
        <w:top w:val="none" w:sz="0" w:space="0" w:color="auto"/>
        <w:left w:val="none" w:sz="0" w:space="0" w:color="auto"/>
        <w:bottom w:val="none" w:sz="0" w:space="0" w:color="auto"/>
        <w:right w:val="none" w:sz="0" w:space="0" w:color="auto"/>
      </w:divBdr>
    </w:div>
    <w:div w:id="848375482">
      <w:bodyDiv w:val="1"/>
      <w:marLeft w:val="0"/>
      <w:marRight w:val="0"/>
      <w:marTop w:val="0"/>
      <w:marBottom w:val="0"/>
      <w:divBdr>
        <w:top w:val="none" w:sz="0" w:space="0" w:color="auto"/>
        <w:left w:val="none" w:sz="0" w:space="0" w:color="auto"/>
        <w:bottom w:val="none" w:sz="0" w:space="0" w:color="auto"/>
        <w:right w:val="none" w:sz="0" w:space="0" w:color="auto"/>
      </w:divBdr>
    </w:div>
    <w:div w:id="939484131">
      <w:bodyDiv w:val="1"/>
      <w:marLeft w:val="0"/>
      <w:marRight w:val="0"/>
      <w:marTop w:val="0"/>
      <w:marBottom w:val="0"/>
      <w:divBdr>
        <w:top w:val="none" w:sz="0" w:space="0" w:color="auto"/>
        <w:left w:val="none" w:sz="0" w:space="0" w:color="auto"/>
        <w:bottom w:val="none" w:sz="0" w:space="0" w:color="auto"/>
        <w:right w:val="none" w:sz="0" w:space="0" w:color="auto"/>
      </w:divBdr>
    </w:div>
    <w:div w:id="988292333">
      <w:bodyDiv w:val="1"/>
      <w:marLeft w:val="0"/>
      <w:marRight w:val="0"/>
      <w:marTop w:val="0"/>
      <w:marBottom w:val="0"/>
      <w:divBdr>
        <w:top w:val="none" w:sz="0" w:space="0" w:color="auto"/>
        <w:left w:val="none" w:sz="0" w:space="0" w:color="auto"/>
        <w:bottom w:val="none" w:sz="0" w:space="0" w:color="auto"/>
        <w:right w:val="none" w:sz="0" w:space="0" w:color="auto"/>
      </w:divBdr>
    </w:div>
    <w:div w:id="991786310">
      <w:bodyDiv w:val="1"/>
      <w:marLeft w:val="0"/>
      <w:marRight w:val="0"/>
      <w:marTop w:val="0"/>
      <w:marBottom w:val="0"/>
      <w:divBdr>
        <w:top w:val="none" w:sz="0" w:space="0" w:color="auto"/>
        <w:left w:val="none" w:sz="0" w:space="0" w:color="auto"/>
        <w:bottom w:val="none" w:sz="0" w:space="0" w:color="auto"/>
        <w:right w:val="none" w:sz="0" w:space="0" w:color="auto"/>
      </w:divBdr>
    </w:div>
    <w:div w:id="1126437138">
      <w:bodyDiv w:val="1"/>
      <w:marLeft w:val="0"/>
      <w:marRight w:val="0"/>
      <w:marTop w:val="0"/>
      <w:marBottom w:val="0"/>
      <w:divBdr>
        <w:top w:val="none" w:sz="0" w:space="0" w:color="auto"/>
        <w:left w:val="none" w:sz="0" w:space="0" w:color="auto"/>
        <w:bottom w:val="none" w:sz="0" w:space="0" w:color="auto"/>
        <w:right w:val="none" w:sz="0" w:space="0" w:color="auto"/>
      </w:divBdr>
    </w:div>
    <w:div w:id="1167479206">
      <w:bodyDiv w:val="1"/>
      <w:marLeft w:val="0"/>
      <w:marRight w:val="0"/>
      <w:marTop w:val="0"/>
      <w:marBottom w:val="0"/>
      <w:divBdr>
        <w:top w:val="none" w:sz="0" w:space="0" w:color="auto"/>
        <w:left w:val="none" w:sz="0" w:space="0" w:color="auto"/>
        <w:bottom w:val="none" w:sz="0" w:space="0" w:color="auto"/>
        <w:right w:val="none" w:sz="0" w:space="0" w:color="auto"/>
      </w:divBdr>
    </w:div>
    <w:div w:id="1233856124">
      <w:bodyDiv w:val="1"/>
      <w:marLeft w:val="0"/>
      <w:marRight w:val="0"/>
      <w:marTop w:val="0"/>
      <w:marBottom w:val="0"/>
      <w:divBdr>
        <w:top w:val="none" w:sz="0" w:space="0" w:color="auto"/>
        <w:left w:val="none" w:sz="0" w:space="0" w:color="auto"/>
        <w:bottom w:val="none" w:sz="0" w:space="0" w:color="auto"/>
        <w:right w:val="none" w:sz="0" w:space="0" w:color="auto"/>
      </w:divBdr>
    </w:div>
    <w:div w:id="1386485637">
      <w:bodyDiv w:val="1"/>
      <w:marLeft w:val="0"/>
      <w:marRight w:val="0"/>
      <w:marTop w:val="0"/>
      <w:marBottom w:val="0"/>
      <w:divBdr>
        <w:top w:val="none" w:sz="0" w:space="0" w:color="auto"/>
        <w:left w:val="none" w:sz="0" w:space="0" w:color="auto"/>
        <w:bottom w:val="none" w:sz="0" w:space="0" w:color="auto"/>
        <w:right w:val="none" w:sz="0" w:space="0" w:color="auto"/>
      </w:divBdr>
    </w:div>
    <w:div w:id="1421566609">
      <w:bodyDiv w:val="1"/>
      <w:marLeft w:val="0"/>
      <w:marRight w:val="0"/>
      <w:marTop w:val="0"/>
      <w:marBottom w:val="0"/>
      <w:divBdr>
        <w:top w:val="none" w:sz="0" w:space="0" w:color="auto"/>
        <w:left w:val="none" w:sz="0" w:space="0" w:color="auto"/>
        <w:bottom w:val="none" w:sz="0" w:space="0" w:color="auto"/>
        <w:right w:val="none" w:sz="0" w:space="0" w:color="auto"/>
      </w:divBdr>
    </w:div>
    <w:div w:id="1443183248">
      <w:bodyDiv w:val="1"/>
      <w:marLeft w:val="0"/>
      <w:marRight w:val="0"/>
      <w:marTop w:val="0"/>
      <w:marBottom w:val="0"/>
      <w:divBdr>
        <w:top w:val="none" w:sz="0" w:space="0" w:color="auto"/>
        <w:left w:val="none" w:sz="0" w:space="0" w:color="auto"/>
        <w:bottom w:val="none" w:sz="0" w:space="0" w:color="auto"/>
        <w:right w:val="none" w:sz="0" w:space="0" w:color="auto"/>
      </w:divBdr>
    </w:div>
    <w:div w:id="1447312308">
      <w:bodyDiv w:val="1"/>
      <w:marLeft w:val="0"/>
      <w:marRight w:val="0"/>
      <w:marTop w:val="0"/>
      <w:marBottom w:val="0"/>
      <w:divBdr>
        <w:top w:val="none" w:sz="0" w:space="0" w:color="auto"/>
        <w:left w:val="none" w:sz="0" w:space="0" w:color="auto"/>
        <w:bottom w:val="none" w:sz="0" w:space="0" w:color="auto"/>
        <w:right w:val="none" w:sz="0" w:space="0" w:color="auto"/>
      </w:divBdr>
    </w:div>
    <w:div w:id="1539319536">
      <w:bodyDiv w:val="1"/>
      <w:marLeft w:val="0"/>
      <w:marRight w:val="0"/>
      <w:marTop w:val="0"/>
      <w:marBottom w:val="0"/>
      <w:divBdr>
        <w:top w:val="none" w:sz="0" w:space="0" w:color="auto"/>
        <w:left w:val="none" w:sz="0" w:space="0" w:color="auto"/>
        <w:bottom w:val="none" w:sz="0" w:space="0" w:color="auto"/>
        <w:right w:val="none" w:sz="0" w:space="0" w:color="auto"/>
      </w:divBdr>
    </w:div>
    <w:div w:id="1577589224">
      <w:bodyDiv w:val="1"/>
      <w:marLeft w:val="0"/>
      <w:marRight w:val="0"/>
      <w:marTop w:val="0"/>
      <w:marBottom w:val="0"/>
      <w:divBdr>
        <w:top w:val="none" w:sz="0" w:space="0" w:color="auto"/>
        <w:left w:val="none" w:sz="0" w:space="0" w:color="auto"/>
        <w:bottom w:val="none" w:sz="0" w:space="0" w:color="auto"/>
        <w:right w:val="none" w:sz="0" w:space="0" w:color="auto"/>
      </w:divBdr>
    </w:div>
    <w:div w:id="1620377867">
      <w:bodyDiv w:val="1"/>
      <w:marLeft w:val="0"/>
      <w:marRight w:val="0"/>
      <w:marTop w:val="0"/>
      <w:marBottom w:val="0"/>
      <w:divBdr>
        <w:top w:val="none" w:sz="0" w:space="0" w:color="auto"/>
        <w:left w:val="none" w:sz="0" w:space="0" w:color="auto"/>
        <w:bottom w:val="none" w:sz="0" w:space="0" w:color="auto"/>
        <w:right w:val="none" w:sz="0" w:space="0" w:color="auto"/>
      </w:divBdr>
    </w:div>
    <w:div w:id="1730181311">
      <w:bodyDiv w:val="1"/>
      <w:marLeft w:val="0"/>
      <w:marRight w:val="0"/>
      <w:marTop w:val="0"/>
      <w:marBottom w:val="0"/>
      <w:divBdr>
        <w:top w:val="none" w:sz="0" w:space="0" w:color="auto"/>
        <w:left w:val="none" w:sz="0" w:space="0" w:color="auto"/>
        <w:bottom w:val="none" w:sz="0" w:space="0" w:color="auto"/>
        <w:right w:val="none" w:sz="0" w:space="0" w:color="auto"/>
      </w:divBdr>
    </w:div>
    <w:div w:id="1770196795">
      <w:bodyDiv w:val="1"/>
      <w:marLeft w:val="0"/>
      <w:marRight w:val="0"/>
      <w:marTop w:val="0"/>
      <w:marBottom w:val="0"/>
      <w:divBdr>
        <w:top w:val="none" w:sz="0" w:space="0" w:color="auto"/>
        <w:left w:val="none" w:sz="0" w:space="0" w:color="auto"/>
        <w:bottom w:val="none" w:sz="0" w:space="0" w:color="auto"/>
        <w:right w:val="none" w:sz="0" w:space="0" w:color="auto"/>
      </w:divBdr>
    </w:div>
    <w:div w:id="1823739014">
      <w:bodyDiv w:val="1"/>
      <w:marLeft w:val="0"/>
      <w:marRight w:val="0"/>
      <w:marTop w:val="0"/>
      <w:marBottom w:val="0"/>
      <w:divBdr>
        <w:top w:val="none" w:sz="0" w:space="0" w:color="auto"/>
        <w:left w:val="none" w:sz="0" w:space="0" w:color="auto"/>
        <w:bottom w:val="none" w:sz="0" w:space="0" w:color="auto"/>
        <w:right w:val="none" w:sz="0" w:space="0" w:color="auto"/>
      </w:divBdr>
    </w:div>
    <w:div w:id="1849975992">
      <w:bodyDiv w:val="1"/>
      <w:marLeft w:val="0"/>
      <w:marRight w:val="0"/>
      <w:marTop w:val="0"/>
      <w:marBottom w:val="0"/>
      <w:divBdr>
        <w:top w:val="none" w:sz="0" w:space="0" w:color="auto"/>
        <w:left w:val="none" w:sz="0" w:space="0" w:color="auto"/>
        <w:bottom w:val="none" w:sz="0" w:space="0" w:color="auto"/>
        <w:right w:val="none" w:sz="0" w:space="0" w:color="auto"/>
      </w:divBdr>
    </w:div>
    <w:div w:id="1861897672">
      <w:bodyDiv w:val="1"/>
      <w:marLeft w:val="0"/>
      <w:marRight w:val="0"/>
      <w:marTop w:val="0"/>
      <w:marBottom w:val="0"/>
      <w:divBdr>
        <w:top w:val="none" w:sz="0" w:space="0" w:color="auto"/>
        <w:left w:val="none" w:sz="0" w:space="0" w:color="auto"/>
        <w:bottom w:val="none" w:sz="0" w:space="0" w:color="auto"/>
        <w:right w:val="none" w:sz="0" w:space="0" w:color="auto"/>
      </w:divBdr>
    </w:div>
    <w:div w:id="1898055287">
      <w:bodyDiv w:val="1"/>
      <w:marLeft w:val="0"/>
      <w:marRight w:val="0"/>
      <w:marTop w:val="0"/>
      <w:marBottom w:val="0"/>
      <w:divBdr>
        <w:top w:val="none" w:sz="0" w:space="0" w:color="auto"/>
        <w:left w:val="none" w:sz="0" w:space="0" w:color="auto"/>
        <w:bottom w:val="none" w:sz="0" w:space="0" w:color="auto"/>
        <w:right w:val="none" w:sz="0" w:space="0" w:color="auto"/>
      </w:divBdr>
    </w:div>
    <w:div w:id="1943948826">
      <w:bodyDiv w:val="1"/>
      <w:marLeft w:val="0"/>
      <w:marRight w:val="0"/>
      <w:marTop w:val="0"/>
      <w:marBottom w:val="0"/>
      <w:divBdr>
        <w:top w:val="none" w:sz="0" w:space="0" w:color="auto"/>
        <w:left w:val="none" w:sz="0" w:space="0" w:color="auto"/>
        <w:bottom w:val="none" w:sz="0" w:space="0" w:color="auto"/>
        <w:right w:val="none" w:sz="0" w:space="0" w:color="auto"/>
      </w:divBdr>
    </w:div>
    <w:div w:id="2027977488">
      <w:bodyDiv w:val="1"/>
      <w:marLeft w:val="0"/>
      <w:marRight w:val="0"/>
      <w:marTop w:val="0"/>
      <w:marBottom w:val="0"/>
      <w:divBdr>
        <w:top w:val="none" w:sz="0" w:space="0" w:color="auto"/>
        <w:left w:val="none" w:sz="0" w:space="0" w:color="auto"/>
        <w:bottom w:val="none" w:sz="0" w:space="0" w:color="auto"/>
        <w:right w:val="none" w:sz="0" w:space="0" w:color="auto"/>
      </w:divBdr>
    </w:div>
    <w:div w:id="2061785421">
      <w:bodyDiv w:val="1"/>
      <w:marLeft w:val="0"/>
      <w:marRight w:val="0"/>
      <w:marTop w:val="0"/>
      <w:marBottom w:val="0"/>
      <w:divBdr>
        <w:top w:val="none" w:sz="0" w:space="0" w:color="auto"/>
        <w:left w:val="none" w:sz="0" w:space="0" w:color="auto"/>
        <w:bottom w:val="none" w:sz="0" w:space="0" w:color="auto"/>
        <w:right w:val="none" w:sz="0" w:space="0" w:color="auto"/>
      </w:divBdr>
    </w:div>
    <w:div w:id="2078088516">
      <w:bodyDiv w:val="1"/>
      <w:marLeft w:val="0"/>
      <w:marRight w:val="0"/>
      <w:marTop w:val="0"/>
      <w:marBottom w:val="0"/>
      <w:divBdr>
        <w:top w:val="none" w:sz="0" w:space="0" w:color="auto"/>
        <w:left w:val="none" w:sz="0" w:space="0" w:color="auto"/>
        <w:bottom w:val="none" w:sz="0" w:space="0" w:color="auto"/>
        <w:right w:val="none" w:sz="0" w:space="0" w:color="auto"/>
      </w:divBdr>
    </w:div>
    <w:div w:id="2096129847">
      <w:bodyDiv w:val="1"/>
      <w:marLeft w:val="0"/>
      <w:marRight w:val="0"/>
      <w:marTop w:val="0"/>
      <w:marBottom w:val="0"/>
      <w:divBdr>
        <w:top w:val="none" w:sz="0" w:space="0" w:color="auto"/>
        <w:left w:val="none" w:sz="0" w:space="0" w:color="auto"/>
        <w:bottom w:val="none" w:sz="0" w:space="0" w:color="auto"/>
        <w:right w:val="none" w:sz="0" w:space="0" w:color="auto"/>
      </w:divBdr>
    </w:div>
    <w:div w:id="2102942494">
      <w:bodyDiv w:val="1"/>
      <w:marLeft w:val="0"/>
      <w:marRight w:val="0"/>
      <w:marTop w:val="0"/>
      <w:marBottom w:val="0"/>
      <w:divBdr>
        <w:top w:val="none" w:sz="0" w:space="0" w:color="auto"/>
        <w:left w:val="none" w:sz="0" w:space="0" w:color="auto"/>
        <w:bottom w:val="none" w:sz="0" w:space="0" w:color="auto"/>
        <w:right w:val="none" w:sz="0" w:space="0" w:color="auto"/>
      </w:divBdr>
    </w:div>
    <w:div w:id="2107069081">
      <w:bodyDiv w:val="1"/>
      <w:marLeft w:val="0"/>
      <w:marRight w:val="0"/>
      <w:marTop w:val="0"/>
      <w:marBottom w:val="0"/>
      <w:divBdr>
        <w:top w:val="none" w:sz="0" w:space="0" w:color="auto"/>
        <w:left w:val="none" w:sz="0" w:space="0" w:color="auto"/>
        <w:bottom w:val="none" w:sz="0" w:space="0" w:color="auto"/>
        <w:right w:val="none" w:sz="0" w:space="0" w:color="auto"/>
      </w:divBdr>
    </w:div>
    <w:div w:id="2109498669">
      <w:bodyDiv w:val="1"/>
      <w:marLeft w:val="0"/>
      <w:marRight w:val="0"/>
      <w:marTop w:val="0"/>
      <w:marBottom w:val="0"/>
      <w:divBdr>
        <w:top w:val="none" w:sz="0" w:space="0" w:color="auto"/>
        <w:left w:val="none" w:sz="0" w:space="0" w:color="auto"/>
        <w:bottom w:val="none" w:sz="0" w:space="0" w:color="auto"/>
        <w:right w:val="none" w:sz="0" w:space="0" w:color="auto"/>
      </w:divBdr>
    </w:div>
    <w:div w:id="2125729291">
      <w:bodyDiv w:val="1"/>
      <w:marLeft w:val="0"/>
      <w:marRight w:val="0"/>
      <w:marTop w:val="0"/>
      <w:marBottom w:val="0"/>
      <w:divBdr>
        <w:top w:val="none" w:sz="0" w:space="0" w:color="auto"/>
        <w:left w:val="none" w:sz="0" w:space="0" w:color="auto"/>
        <w:bottom w:val="none" w:sz="0" w:space="0" w:color="auto"/>
        <w:right w:val="none" w:sz="0" w:space="0" w:color="auto"/>
      </w:divBdr>
    </w:div>
    <w:div w:id="2146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Cridge, Kieran</dc:creator>
  <cp:lastModifiedBy>PECK Elizabeth 98897</cp:lastModifiedBy>
  <cp:revision>2</cp:revision>
  <cp:lastPrinted>2019-08-01T10:06:00Z</cp:lastPrinted>
  <dcterms:created xsi:type="dcterms:W3CDTF">2022-09-21T10:49:00Z</dcterms:created>
  <dcterms:modified xsi:type="dcterms:W3CDTF">2022-09-21T10:49:00Z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2022-01-25T10:35:54Z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891f4bfd-0d26-4fab-a31c-7ab68f10ac51</vt:lpwstr>
  </property>
  <property fmtid="{D5CDD505-2E9C-101B-9397-08002B2CF9AE}" pid="8" name="MSIP_Label_ccbfa385-8296-4297-a9ac-837a1833737a_ContentBits">
    <vt:lpwstr>0</vt:lpwstr>
  </property>
</Properties>
</file>