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6057" w14:textId="437E7435" w:rsidR="00CA1C88" w:rsidRDefault="00CA1C88" w:rsidP="00CA1C88">
      <w:pPr>
        <w:rPr>
          <w:b/>
          <w:i/>
          <w:color w:val="323E4F" w:themeColor="text2" w:themeShade="BF"/>
        </w:rPr>
      </w:pPr>
      <w:r w:rsidRPr="00CA1C88">
        <w:rPr>
          <w:b/>
          <w:i/>
          <w:noProof/>
          <w:color w:val="323E4F" w:themeColor="text2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6F2052" wp14:editId="04447FE9">
                <wp:simplePos x="0" y="0"/>
                <wp:positionH relativeFrom="margin">
                  <wp:posOffset>1352550</wp:posOffset>
                </wp:positionH>
                <wp:positionV relativeFrom="paragraph">
                  <wp:posOffset>37465</wp:posOffset>
                </wp:positionV>
                <wp:extent cx="3747770" cy="728345"/>
                <wp:effectExtent l="0" t="0" r="24130" b="1460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A508" w14:textId="7DF7638B" w:rsidR="00F8589F" w:rsidRPr="00F8589F" w:rsidRDefault="00F8589F" w:rsidP="00F8589F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589F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South West Police Procurement Service</w:t>
                            </w:r>
                          </w:p>
                          <w:p w14:paraId="3D573F91" w14:textId="341E4C73" w:rsidR="00CA1C88" w:rsidRPr="00F8589F" w:rsidRDefault="00CA1C88" w:rsidP="00F8589F">
                            <w:pPr>
                              <w:jc w:val="center"/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F8589F">
                              <w:rPr>
                                <w:i/>
                                <w:iCs/>
                                <w:color w:val="002060"/>
                              </w:rPr>
                              <w:t>Enabling Strategic Delivery in Police Procurement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F20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2.95pt;width:295.1pt;height:5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">
                <v:textbox>
                  <w:txbxContent>
                    <w:p w14:paraId="0967A508" w14:textId="7DF7638B" w:rsidR="00F8589F" w:rsidRPr="00F8589F" w:rsidRDefault="00F8589F" w:rsidP="00F8589F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F8589F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South West Police Procurement Service</w:t>
                      </w:r>
                    </w:p>
                    <w:p w14:paraId="3D573F91" w14:textId="341E4C73" w:rsidR="00CA1C88" w:rsidRPr="00F8589F" w:rsidRDefault="00CA1C88" w:rsidP="00F8589F">
                      <w:pPr>
                        <w:jc w:val="center"/>
                        <w:rPr>
                          <w:i/>
                          <w:iCs/>
                          <w:color w:val="002060"/>
                        </w:rPr>
                      </w:pPr>
                      <w:r w:rsidRPr="00F8589F">
                        <w:rPr>
                          <w:i/>
                          <w:iCs/>
                          <w:color w:val="002060"/>
                        </w:rPr>
                        <w:t>Enabling Strategic Delivery in Police Procurement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i/>
          <w:color w:val="323E4F" w:themeColor="text2" w:themeShade="BF"/>
        </w:rPr>
        <w:t xml:space="preserve">      </w:t>
      </w:r>
      <w:r>
        <w:rPr>
          <w:rFonts w:ascii="Arial" w:hAnsi="Arial" w:cs="Arial"/>
          <w:noProof/>
        </w:rPr>
        <w:drawing>
          <wp:inline distT="0" distB="0" distL="0" distR="0" wp14:anchorId="653CEE44" wp14:editId="122D0EFB">
            <wp:extent cx="766763" cy="6812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96" cy="737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color w:val="323E4F" w:themeColor="text2" w:themeShade="BF"/>
        </w:rPr>
        <w:t xml:space="preserve">         </w:t>
      </w:r>
    </w:p>
    <w:p w14:paraId="79A9C574" w14:textId="32E69A3C" w:rsidR="00CA1C88" w:rsidRDefault="00CA1C88" w:rsidP="009A006F">
      <w:pPr>
        <w:rPr>
          <w:rFonts w:ascii="Arial" w:hAnsi="Arial" w:cs="Arial"/>
        </w:rPr>
      </w:pPr>
    </w:p>
    <w:p w14:paraId="2A0CF802" w14:textId="579B3E16" w:rsidR="009A006F" w:rsidRDefault="00A00B17" w:rsidP="009A006F">
      <w:pPr>
        <w:rPr>
          <w:rFonts w:ascii="Arial" w:hAnsi="Arial" w:cs="Arial"/>
        </w:rPr>
      </w:pPr>
      <w:r w:rsidRPr="00041C02">
        <w:rPr>
          <w:rFonts w:ascii="Arial" w:hAnsi="Arial" w:cs="Arial"/>
        </w:rPr>
        <w:t>The South West Police Procurement Service (</w:t>
      </w:r>
      <w:proofErr w:type="spellStart"/>
      <w:r w:rsidRPr="00041C02">
        <w:rPr>
          <w:rFonts w:ascii="Arial" w:hAnsi="Arial" w:cs="Arial"/>
        </w:rPr>
        <w:t>SwPPS</w:t>
      </w:r>
      <w:proofErr w:type="spellEnd"/>
      <w:r w:rsidRPr="00041C02">
        <w:rPr>
          <w:rFonts w:ascii="Arial" w:hAnsi="Arial" w:cs="Arial"/>
        </w:rPr>
        <w:t xml:space="preserve">) has recently expanded its client base with the incorporation of Avon and Somerset Constabulary alongside its existing clients of Devon and Cornwall, Dorset, </w:t>
      </w:r>
      <w:proofErr w:type="gramStart"/>
      <w:r w:rsidRPr="00041C02">
        <w:rPr>
          <w:rFonts w:ascii="Arial" w:hAnsi="Arial" w:cs="Arial"/>
        </w:rPr>
        <w:t>Gloucestershire</w:t>
      </w:r>
      <w:proofErr w:type="gramEnd"/>
      <w:r w:rsidRPr="00041C02">
        <w:rPr>
          <w:rFonts w:ascii="Arial" w:hAnsi="Arial" w:cs="Arial"/>
        </w:rPr>
        <w:t xml:space="preserve"> and Wiltshire police</w:t>
      </w:r>
      <w:r w:rsidR="00041C02">
        <w:rPr>
          <w:rFonts w:ascii="Arial" w:hAnsi="Arial" w:cs="Arial"/>
        </w:rPr>
        <w:t xml:space="preserve"> forces</w:t>
      </w:r>
      <w:r w:rsidRPr="00041C02">
        <w:rPr>
          <w:rFonts w:ascii="Arial" w:hAnsi="Arial" w:cs="Arial"/>
        </w:rPr>
        <w:t>.</w:t>
      </w:r>
      <w:r w:rsidR="00B13EA8" w:rsidRPr="00041C02">
        <w:rPr>
          <w:rFonts w:ascii="Arial" w:hAnsi="Arial" w:cs="Arial"/>
        </w:rPr>
        <w:t xml:space="preserve"> </w:t>
      </w:r>
    </w:p>
    <w:p w14:paraId="571AB8E7" w14:textId="50D60597" w:rsidR="00B13EA8" w:rsidRPr="00041C02" w:rsidRDefault="00917598">
      <w:pPr>
        <w:rPr>
          <w:rFonts w:ascii="Arial" w:hAnsi="Arial" w:cs="Arial"/>
        </w:rPr>
      </w:pPr>
      <w:r w:rsidRPr="00041C02">
        <w:rPr>
          <w:rFonts w:ascii="Arial" w:hAnsi="Arial" w:cs="Arial"/>
        </w:rPr>
        <w:t>The increase in the client base has resulted in the need to recruit</w:t>
      </w:r>
      <w:r w:rsidR="0088588C" w:rsidRPr="00041C02">
        <w:rPr>
          <w:rFonts w:ascii="Arial" w:hAnsi="Arial" w:cs="Arial"/>
        </w:rPr>
        <w:t xml:space="preserve"> the following roles</w:t>
      </w:r>
      <w:r w:rsidR="00B13EA8" w:rsidRPr="00041C02">
        <w:rPr>
          <w:rFonts w:ascii="Arial" w:hAnsi="Arial" w:cs="Arial"/>
        </w:rPr>
        <w:t xml:space="preserve">: </w:t>
      </w:r>
    </w:p>
    <w:p w14:paraId="096120E8" w14:textId="6D4018A1" w:rsidR="00B13EA8" w:rsidRPr="00041C02" w:rsidRDefault="00B13EA8" w:rsidP="00B13E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1C02">
        <w:rPr>
          <w:rFonts w:ascii="Arial" w:hAnsi="Arial" w:cs="Arial"/>
        </w:rPr>
        <w:t>T</w:t>
      </w:r>
      <w:r w:rsidR="00917598" w:rsidRPr="00F41871">
        <w:rPr>
          <w:rFonts w:ascii="Arial" w:hAnsi="Arial" w:cs="Arial"/>
          <w:color w:val="000000" w:themeColor="text1"/>
        </w:rPr>
        <w:t xml:space="preserve">hree </w:t>
      </w:r>
      <w:r w:rsidR="00917598" w:rsidRPr="00041C02">
        <w:rPr>
          <w:rFonts w:ascii="Arial" w:hAnsi="Arial" w:cs="Arial"/>
          <w:b/>
          <w:bCs/>
        </w:rPr>
        <w:t>Senior Category Buyers</w:t>
      </w:r>
      <w:r w:rsidRPr="00041C02">
        <w:rPr>
          <w:rFonts w:ascii="Arial" w:hAnsi="Arial" w:cs="Arial"/>
        </w:rPr>
        <w:t xml:space="preserve">:  </w:t>
      </w:r>
    </w:p>
    <w:p w14:paraId="4194412C" w14:textId="4B0A57AD" w:rsidR="00B13EA8" w:rsidRPr="00041C02" w:rsidRDefault="00B13EA8" w:rsidP="00B13EA8">
      <w:pPr>
        <w:pStyle w:val="ListParagraph"/>
        <w:ind w:left="825"/>
        <w:rPr>
          <w:rFonts w:ascii="Arial" w:hAnsi="Arial" w:cs="Arial"/>
        </w:rPr>
      </w:pPr>
      <w:r w:rsidRPr="00041C02">
        <w:rPr>
          <w:rFonts w:ascii="Arial" w:hAnsi="Arial" w:cs="Arial"/>
        </w:rPr>
        <w:t xml:space="preserve">Two Senior Category Buyers within the ICT Category </w:t>
      </w:r>
    </w:p>
    <w:p w14:paraId="34281A7C" w14:textId="20F14150" w:rsidR="00B13EA8" w:rsidRPr="00041C02" w:rsidRDefault="00B13EA8" w:rsidP="00B13EA8">
      <w:pPr>
        <w:pStyle w:val="ListParagraph"/>
        <w:ind w:left="825"/>
        <w:rPr>
          <w:rFonts w:ascii="Arial" w:hAnsi="Arial" w:cs="Arial"/>
        </w:rPr>
      </w:pPr>
      <w:r w:rsidRPr="00041C02">
        <w:rPr>
          <w:rFonts w:ascii="Arial" w:hAnsi="Arial" w:cs="Arial"/>
        </w:rPr>
        <w:t>One Senior Category Buyer within the Operations and Logistics Category</w:t>
      </w:r>
    </w:p>
    <w:p w14:paraId="29517939" w14:textId="77777777" w:rsidR="00B13EA8" w:rsidRPr="00041C02" w:rsidRDefault="00B13EA8" w:rsidP="00041C02">
      <w:pPr>
        <w:pStyle w:val="ListParagraph"/>
        <w:ind w:left="825"/>
        <w:rPr>
          <w:rFonts w:ascii="Arial" w:hAnsi="Arial" w:cs="Arial"/>
        </w:rPr>
      </w:pPr>
    </w:p>
    <w:p w14:paraId="38653980" w14:textId="20FEC27A" w:rsidR="00B13EA8" w:rsidRPr="00041C02" w:rsidRDefault="00223314" w:rsidP="00B13E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871">
        <w:rPr>
          <w:rFonts w:ascii="Arial" w:hAnsi="Arial" w:cs="Arial"/>
          <w:color w:val="000000" w:themeColor="text1"/>
        </w:rPr>
        <w:t xml:space="preserve">One </w:t>
      </w:r>
      <w:r w:rsidR="00917598" w:rsidRPr="00041C02">
        <w:rPr>
          <w:rFonts w:ascii="Arial" w:hAnsi="Arial" w:cs="Arial"/>
          <w:b/>
          <w:bCs/>
        </w:rPr>
        <w:t>Category Buyers</w:t>
      </w:r>
      <w:r w:rsidR="0088588C" w:rsidRPr="00041C02">
        <w:rPr>
          <w:rFonts w:ascii="Arial" w:hAnsi="Arial" w:cs="Arial"/>
        </w:rPr>
        <w:t xml:space="preserve">: </w:t>
      </w:r>
      <w:r w:rsidR="00B13EA8" w:rsidRPr="00041C02">
        <w:rPr>
          <w:rFonts w:ascii="Arial" w:hAnsi="Arial" w:cs="Arial"/>
        </w:rPr>
        <w:t xml:space="preserve"> </w:t>
      </w:r>
    </w:p>
    <w:p w14:paraId="25702914" w14:textId="51383DE9" w:rsidR="0088588C" w:rsidRPr="00041C02" w:rsidRDefault="0088588C">
      <w:pPr>
        <w:rPr>
          <w:rFonts w:ascii="Arial" w:hAnsi="Arial" w:cs="Arial"/>
        </w:rPr>
      </w:pPr>
      <w:r w:rsidRPr="0088588C">
        <w:rPr>
          <w:rFonts w:ascii="Arial" w:hAnsi="Arial" w:cs="Arial"/>
        </w:rPr>
        <w:t xml:space="preserve">The </w:t>
      </w:r>
      <w:r w:rsidRPr="00041C02">
        <w:rPr>
          <w:rFonts w:ascii="Arial" w:hAnsi="Arial" w:cs="Arial"/>
        </w:rPr>
        <w:t>South West Police Procurement Service (</w:t>
      </w:r>
      <w:proofErr w:type="spellStart"/>
      <w:r w:rsidRPr="0088588C">
        <w:rPr>
          <w:rFonts w:ascii="Arial" w:hAnsi="Arial" w:cs="Arial"/>
        </w:rPr>
        <w:t>SwPPS</w:t>
      </w:r>
      <w:proofErr w:type="spellEnd"/>
      <w:r w:rsidRPr="009A006F">
        <w:rPr>
          <w:rFonts w:ascii="Arial" w:hAnsi="Arial" w:cs="Arial"/>
        </w:rPr>
        <w:t>) is a well-established regional procurement department, set up in 2012, led by Devon and Cornwall Police</w:t>
      </w:r>
      <w:r w:rsidR="00F8589F">
        <w:rPr>
          <w:rFonts w:ascii="Arial" w:hAnsi="Arial" w:cs="Arial"/>
        </w:rPr>
        <w:t xml:space="preserve"> and </w:t>
      </w:r>
      <w:r w:rsidR="00B13EA8" w:rsidRPr="00041C02">
        <w:rPr>
          <w:rFonts w:ascii="Arial" w:hAnsi="Arial" w:cs="Arial"/>
        </w:rPr>
        <w:t>is responsible for circa £250m annual non pay spend</w:t>
      </w:r>
      <w:r w:rsidR="007B5A45">
        <w:rPr>
          <w:rFonts w:ascii="Arial" w:hAnsi="Arial" w:cs="Arial"/>
        </w:rPr>
        <w:t xml:space="preserve">, which via </w:t>
      </w:r>
      <w:r w:rsidR="00F8589F">
        <w:rPr>
          <w:rFonts w:ascii="Arial" w:hAnsi="Arial" w:cs="Arial"/>
        </w:rPr>
        <w:t xml:space="preserve">a category management structure </w:t>
      </w:r>
      <w:r w:rsidR="00F8589F" w:rsidRPr="00041C02">
        <w:rPr>
          <w:rFonts w:ascii="Arial" w:hAnsi="Arial" w:cs="Arial"/>
        </w:rPr>
        <w:t>develops</w:t>
      </w:r>
      <w:r w:rsidR="00F8589F">
        <w:rPr>
          <w:rFonts w:ascii="Arial" w:hAnsi="Arial" w:cs="Arial"/>
        </w:rPr>
        <w:t xml:space="preserve"> </w:t>
      </w:r>
      <w:r w:rsidR="00B13EA8" w:rsidRPr="00041C02">
        <w:rPr>
          <w:rFonts w:ascii="Arial" w:hAnsi="Arial" w:cs="Arial"/>
        </w:rPr>
        <w:t>and then implement</w:t>
      </w:r>
      <w:r w:rsidR="00F8589F">
        <w:rPr>
          <w:rFonts w:ascii="Arial" w:hAnsi="Arial" w:cs="Arial"/>
        </w:rPr>
        <w:t>s</w:t>
      </w:r>
      <w:r w:rsidR="00B13EA8" w:rsidRPr="00041C02">
        <w:rPr>
          <w:rFonts w:ascii="Arial" w:hAnsi="Arial" w:cs="Arial"/>
        </w:rPr>
        <w:t xml:space="preserve"> strategic procurement strategies to support all the business and operational requirements of the five forces</w:t>
      </w:r>
      <w:r w:rsidR="00F8589F">
        <w:rPr>
          <w:rFonts w:ascii="Arial" w:hAnsi="Arial" w:cs="Arial"/>
        </w:rPr>
        <w:t>.</w:t>
      </w:r>
      <w:r w:rsidR="00B13EA8" w:rsidRPr="00041C02">
        <w:rPr>
          <w:rFonts w:ascii="Arial" w:hAnsi="Arial" w:cs="Arial"/>
        </w:rPr>
        <w:t xml:space="preserve"> </w:t>
      </w:r>
    </w:p>
    <w:p w14:paraId="13528F83" w14:textId="255C5955" w:rsidR="0088588C" w:rsidRPr="00041C02" w:rsidRDefault="001C78EC">
      <w:pPr>
        <w:rPr>
          <w:rFonts w:ascii="Arial" w:hAnsi="Arial" w:cs="Arial"/>
        </w:rPr>
      </w:pPr>
      <w:r w:rsidRPr="00041C02">
        <w:rPr>
          <w:rFonts w:ascii="Arial" w:hAnsi="Arial" w:cs="Arial"/>
        </w:rPr>
        <w:t xml:space="preserve">From an administrative perspective the </w:t>
      </w:r>
      <w:proofErr w:type="spellStart"/>
      <w:r w:rsidRPr="00041C02">
        <w:rPr>
          <w:rFonts w:ascii="Arial" w:hAnsi="Arial" w:cs="Arial"/>
        </w:rPr>
        <w:t>SwPPS</w:t>
      </w:r>
      <w:proofErr w:type="spellEnd"/>
      <w:r w:rsidRPr="00041C02">
        <w:rPr>
          <w:rFonts w:ascii="Arial" w:hAnsi="Arial" w:cs="Arial"/>
        </w:rPr>
        <w:t xml:space="preserve"> is part of Devon and Cornwall Police, but the team is nominally located across the five force headquarters</w:t>
      </w:r>
      <w:r w:rsidR="0088588C">
        <w:rPr>
          <w:rFonts w:ascii="Arial" w:hAnsi="Arial" w:cs="Arial"/>
        </w:rPr>
        <w:t xml:space="preserve"> </w:t>
      </w:r>
      <w:proofErr w:type="gramStart"/>
      <w:r w:rsidR="0088588C">
        <w:rPr>
          <w:rFonts w:ascii="Arial" w:hAnsi="Arial" w:cs="Arial"/>
        </w:rPr>
        <w:t xml:space="preserve">within </w:t>
      </w:r>
      <w:r w:rsidR="00A94EDB" w:rsidRPr="00041C02">
        <w:rPr>
          <w:rFonts w:ascii="Arial" w:hAnsi="Arial" w:cs="Arial"/>
        </w:rPr>
        <w:t xml:space="preserve"> the</w:t>
      </w:r>
      <w:proofErr w:type="gramEnd"/>
      <w:r w:rsidR="00A94EDB" w:rsidRPr="00041C02">
        <w:rPr>
          <w:rFonts w:ascii="Arial" w:hAnsi="Arial" w:cs="Arial"/>
        </w:rPr>
        <w:t xml:space="preserve"> region</w:t>
      </w:r>
      <w:r w:rsidR="0088588C">
        <w:rPr>
          <w:rFonts w:ascii="Arial" w:hAnsi="Arial" w:cs="Arial"/>
        </w:rPr>
        <w:t xml:space="preserve">: </w:t>
      </w:r>
      <w:r w:rsidR="00A94EDB" w:rsidRPr="00041C02">
        <w:rPr>
          <w:rFonts w:ascii="Arial" w:hAnsi="Arial" w:cs="Arial"/>
        </w:rPr>
        <w:t xml:space="preserve"> </w:t>
      </w:r>
    </w:p>
    <w:p w14:paraId="0FFE1C15" w14:textId="6C1C704F" w:rsidR="0088588C" w:rsidRPr="00041C02" w:rsidRDefault="001C78EC" w:rsidP="00885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1C02">
        <w:rPr>
          <w:rFonts w:ascii="Arial" w:hAnsi="Arial" w:cs="Arial"/>
        </w:rPr>
        <w:t xml:space="preserve">Avon and Somerset </w:t>
      </w:r>
      <w:r w:rsidR="0088588C" w:rsidRPr="00041C02">
        <w:rPr>
          <w:rFonts w:ascii="Arial" w:hAnsi="Arial" w:cs="Arial"/>
        </w:rPr>
        <w:t xml:space="preserve">Police (HQ in </w:t>
      </w:r>
      <w:r w:rsidRPr="00041C02">
        <w:rPr>
          <w:rFonts w:ascii="Arial" w:hAnsi="Arial" w:cs="Arial"/>
        </w:rPr>
        <w:t>Portishead</w:t>
      </w:r>
      <w:r w:rsidR="0088588C" w:rsidRPr="00041C02">
        <w:rPr>
          <w:rFonts w:ascii="Arial" w:hAnsi="Arial" w:cs="Arial"/>
        </w:rPr>
        <w:t xml:space="preserve">) </w:t>
      </w:r>
    </w:p>
    <w:p w14:paraId="03C81830" w14:textId="0F96505D" w:rsidR="0088588C" w:rsidRPr="00041C02" w:rsidRDefault="001C78EC" w:rsidP="00885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1C02">
        <w:rPr>
          <w:rFonts w:ascii="Arial" w:hAnsi="Arial" w:cs="Arial"/>
        </w:rPr>
        <w:t xml:space="preserve">Devon and Cornwall </w:t>
      </w:r>
      <w:r w:rsidR="0088588C" w:rsidRPr="00041C02">
        <w:rPr>
          <w:rFonts w:ascii="Arial" w:hAnsi="Arial" w:cs="Arial"/>
        </w:rPr>
        <w:t xml:space="preserve">Police (HQ in </w:t>
      </w:r>
      <w:r w:rsidRPr="00041C02">
        <w:rPr>
          <w:rFonts w:ascii="Arial" w:hAnsi="Arial" w:cs="Arial"/>
        </w:rPr>
        <w:t>Exeter</w:t>
      </w:r>
      <w:r w:rsidR="0088588C" w:rsidRPr="00041C02">
        <w:rPr>
          <w:rFonts w:ascii="Arial" w:hAnsi="Arial" w:cs="Arial"/>
        </w:rPr>
        <w:t xml:space="preserve">) </w:t>
      </w:r>
    </w:p>
    <w:p w14:paraId="2696F50C" w14:textId="366EFCEB" w:rsidR="0088588C" w:rsidRPr="00041C02" w:rsidRDefault="001C78EC" w:rsidP="00885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1C02">
        <w:rPr>
          <w:rFonts w:ascii="Arial" w:hAnsi="Arial" w:cs="Arial"/>
        </w:rPr>
        <w:t>Dorset</w:t>
      </w:r>
      <w:r w:rsidR="0088588C" w:rsidRPr="00041C02">
        <w:rPr>
          <w:rFonts w:ascii="Arial" w:hAnsi="Arial" w:cs="Arial"/>
        </w:rPr>
        <w:t xml:space="preserve"> </w:t>
      </w:r>
      <w:r w:rsidR="00041C02" w:rsidRPr="00041C02">
        <w:rPr>
          <w:rFonts w:ascii="Arial" w:hAnsi="Arial" w:cs="Arial"/>
        </w:rPr>
        <w:t>Police (</w:t>
      </w:r>
      <w:r w:rsidR="0088588C" w:rsidRPr="00041C02">
        <w:rPr>
          <w:rFonts w:ascii="Arial" w:hAnsi="Arial" w:cs="Arial"/>
        </w:rPr>
        <w:t xml:space="preserve">HQ in </w:t>
      </w:r>
      <w:r w:rsidRPr="00041C02">
        <w:rPr>
          <w:rFonts w:ascii="Arial" w:hAnsi="Arial" w:cs="Arial"/>
        </w:rPr>
        <w:t>Winfrith</w:t>
      </w:r>
      <w:r w:rsidR="0088588C" w:rsidRPr="00041C02">
        <w:rPr>
          <w:rFonts w:ascii="Arial" w:hAnsi="Arial" w:cs="Arial"/>
        </w:rPr>
        <w:t xml:space="preserve">) </w:t>
      </w:r>
    </w:p>
    <w:p w14:paraId="60B0A6D0" w14:textId="2F63EB2A" w:rsidR="0088588C" w:rsidRPr="00041C02" w:rsidRDefault="001C78EC" w:rsidP="00885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1C02">
        <w:rPr>
          <w:rFonts w:ascii="Arial" w:hAnsi="Arial" w:cs="Arial"/>
        </w:rPr>
        <w:t xml:space="preserve">Gloucestershire </w:t>
      </w:r>
      <w:r w:rsidR="0088588C" w:rsidRPr="00041C02">
        <w:rPr>
          <w:rFonts w:ascii="Arial" w:hAnsi="Arial" w:cs="Arial"/>
        </w:rPr>
        <w:t xml:space="preserve">(HQ in </w:t>
      </w:r>
      <w:r w:rsidRPr="00041C02">
        <w:rPr>
          <w:rFonts w:ascii="Arial" w:hAnsi="Arial" w:cs="Arial"/>
        </w:rPr>
        <w:t>Quedgeley</w:t>
      </w:r>
      <w:r w:rsidR="0088588C" w:rsidRPr="00041C02">
        <w:rPr>
          <w:rFonts w:ascii="Arial" w:hAnsi="Arial" w:cs="Arial"/>
        </w:rPr>
        <w:t xml:space="preserve">) </w:t>
      </w:r>
    </w:p>
    <w:p w14:paraId="3A5136B1" w14:textId="5AE98921" w:rsidR="0088588C" w:rsidRPr="00041C02" w:rsidRDefault="001C78EC" w:rsidP="008858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1C02">
        <w:rPr>
          <w:rFonts w:ascii="Arial" w:hAnsi="Arial" w:cs="Arial"/>
        </w:rPr>
        <w:t xml:space="preserve">Wiltshire </w:t>
      </w:r>
      <w:r w:rsidR="0088588C" w:rsidRPr="00041C02">
        <w:rPr>
          <w:rFonts w:ascii="Arial" w:hAnsi="Arial" w:cs="Arial"/>
        </w:rPr>
        <w:t xml:space="preserve">(HQ </w:t>
      </w:r>
      <w:proofErr w:type="gramStart"/>
      <w:r w:rsidR="0088588C" w:rsidRPr="00041C02">
        <w:rPr>
          <w:rFonts w:ascii="Arial" w:hAnsi="Arial" w:cs="Arial"/>
        </w:rPr>
        <w:t xml:space="preserve">in </w:t>
      </w:r>
      <w:r w:rsidRPr="00041C02">
        <w:rPr>
          <w:rFonts w:ascii="Arial" w:hAnsi="Arial" w:cs="Arial"/>
        </w:rPr>
        <w:t xml:space="preserve"> Devizes</w:t>
      </w:r>
      <w:proofErr w:type="gramEnd"/>
      <w:r w:rsidRPr="00041C02">
        <w:rPr>
          <w:rFonts w:ascii="Arial" w:hAnsi="Arial" w:cs="Arial"/>
        </w:rPr>
        <w:t xml:space="preserve">). </w:t>
      </w:r>
    </w:p>
    <w:p w14:paraId="015C849B" w14:textId="17555D6B" w:rsidR="001C78EC" w:rsidRPr="00041C02" w:rsidRDefault="001C78EC" w:rsidP="0088588C">
      <w:pPr>
        <w:rPr>
          <w:rFonts w:ascii="Arial" w:hAnsi="Arial" w:cs="Arial"/>
        </w:rPr>
      </w:pPr>
      <w:r w:rsidRPr="00041C02">
        <w:rPr>
          <w:rFonts w:ascii="Arial" w:hAnsi="Arial" w:cs="Arial"/>
        </w:rPr>
        <w:t xml:space="preserve">Currently the team is fully enabled to work from home and whilst this approach is likely to continue, there will </w:t>
      </w:r>
      <w:r w:rsidR="00A94EDB" w:rsidRPr="00041C02">
        <w:rPr>
          <w:rFonts w:ascii="Arial" w:hAnsi="Arial" w:cs="Arial"/>
        </w:rPr>
        <w:t>remain</w:t>
      </w:r>
      <w:r w:rsidRPr="00041C02">
        <w:rPr>
          <w:rFonts w:ascii="Arial" w:hAnsi="Arial" w:cs="Arial"/>
        </w:rPr>
        <w:t xml:space="preserve"> a requirement for </w:t>
      </w:r>
      <w:r w:rsidR="00A94EDB" w:rsidRPr="00041C02">
        <w:rPr>
          <w:rFonts w:ascii="Arial" w:hAnsi="Arial" w:cs="Arial"/>
        </w:rPr>
        <w:t>all members of the team</w:t>
      </w:r>
      <w:r w:rsidRPr="00041C02">
        <w:rPr>
          <w:rFonts w:ascii="Arial" w:hAnsi="Arial" w:cs="Arial"/>
        </w:rPr>
        <w:t xml:space="preserve"> to travel</w:t>
      </w:r>
      <w:r w:rsidR="00A94EDB" w:rsidRPr="00041C02">
        <w:rPr>
          <w:rFonts w:ascii="Arial" w:hAnsi="Arial" w:cs="Arial"/>
        </w:rPr>
        <w:t>, primarily via the use of hire cars</w:t>
      </w:r>
      <w:r w:rsidR="0088588C" w:rsidRPr="00041C02">
        <w:rPr>
          <w:rFonts w:ascii="Arial" w:hAnsi="Arial" w:cs="Arial"/>
        </w:rPr>
        <w:t>,</w:t>
      </w:r>
      <w:r w:rsidRPr="00041C02">
        <w:rPr>
          <w:rFonts w:ascii="Arial" w:hAnsi="Arial" w:cs="Arial"/>
        </w:rPr>
        <w:t xml:space="preserve"> to any of the force premises across the entire region</w:t>
      </w:r>
      <w:r w:rsidR="0088588C" w:rsidRPr="00041C02">
        <w:rPr>
          <w:rFonts w:ascii="Arial" w:hAnsi="Arial" w:cs="Arial"/>
        </w:rPr>
        <w:t>,</w:t>
      </w:r>
      <w:r w:rsidR="00B13EA8" w:rsidRPr="00041C02">
        <w:rPr>
          <w:rFonts w:ascii="Arial" w:hAnsi="Arial" w:cs="Arial"/>
        </w:rPr>
        <w:t xml:space="preserve"> as and when necessary</w:t>
      </w:r>
      <w:r w:rsidRPr="00041C02">
        <w:rPr>
          <w:rFonts w:ascii="Arial" w:hAnsi="Arial" w:cs="Arial"/>
        </w:rPr>
        <w:t>.</w:t>
      </w:r>
    </w:p>
    <w:p w14:paraId="7B02303F" w14:textId="71607D42" w:rsidR="009A006F" w:rsidRDefault="009A006F" w:rsidP="009A006F">
      <w:pPr>
        <w:rPr>
          <w:rFonts w:ascii="Arial" w:hAnsi="Arial" w:cs="Arial"/>
        </w:rPr>
      </w:pPr>
      <w:r w:rsidRPr="004779E1">
        <w:rPr>
          <w:rFonts w:ascii="Arial" w:hAnsi="Arial" w:cs="Arial"/>
        </w:rPr>
        <w:t xml:space="preserve">This is an exciting career opportunity to join a highly motivated, professional regional procurement team. You will be working in a challenging and complex environment as the </w:t>
      </w:r>
      <w:proofErr w:type="spellStart"/>
      <w:r w:rsidRPr="004779E1">
        <w:rPr>
          <w:rFonts w:ascii="Arial" w:hAnsi="Arial" w:cs="Arial"/>
        </w:rPr>
        <w:t>SwPP</w:t>
      </w:r>
      <w:r w:rsidR="00041C02">
        <w:rPr>
          <w:rFonts w:ascii="Arial" w:hAnsi="Arial" w:cs="Arial"/>
        </w:rPr>
        <w:t>S</w:t>
      </w:r>
      <w:proofErr w:type="spellEnd"/>
      <w:r w:rsidRPr="004779E1">
        <w:rPr>
          <w:rFonts w:ascii="Arial" w:hAnsi="Arial" w:cs="Arial"/>
        </w:rPr>
        <w:t xml:space="preserve"> provides vital support to front line policing across all five police forces across the South West region. You </w:t>
      </w:r>
    </w:p>
    <w:p w14:paraId="271AD276" w14:textId="67DD762A" w:rsidR="009A006F" w:rsidRPr="00041C02" w:rsidRDefault="00A94EDB" w:rsidP="00A94EDB">
      <w:pPr>
        <w:rPr>
          <w:rFonts w:ascii="Arial" w:hAnsi="Arial" w:cs="Arial"/>
        </w:rPr>
      </w:pPr>
      <w:r w:rsidRPr="00041C02">
        <w:rPr>
          <w:rFonts w:ascii="Arial" w:hAnsi="Arial" w:cs="Arial"/>
        </w:rPr>
        <w:t>The ideal candidates will already have or be studying for CIPS, have a strong background/understanding of public sector procurement</w:t>
      </w:r>
      <w:r w:rsidR="00041C02">
        <w:rPr>
          <w:rFonts w:ascii="Arial" w:hAnsi="Arial" w:cs="Arial"/>
        </w:rPr>
        <w:t xml:space="preserve"> within the </w:t>
      </w:r>
      <w:proofErr w:type="gramStart"/>
      <w:r w:rsidR="00041C02">
        <w:rPr>
          <w:rFonts w:ascii="Arial" w:hAnsi="Arial" w:cs="Arial"/>
        </w:rPr>
        <w:t>above mentioned</w:t>
      </w:r>
      <w:proofErr w:type="gramEnd"/>
      <w:r w:rsidR="00041C02">
        <w:rPr>
          <w:rFonts w:ascii="Arial" w:hAnsi="Arial" w:cs="Arial"/>
        </w:rPr>
        <w:t xml:space="preserve"> categories</w:t>
      </w:r>
      <w:r w:rsidRPr="00041C02">
        <w:rPr>
          <w:rFonts w:ascii="Arial" w:hAnsi="Arial" w:cs="Arial"/>
        </w:rPr>
        <w:t xml:space="preserve">, well developed stakeholder management skills </w:t>
      </w:r>
      <w:r w:rsidR="00F8589F">
        <w:rPr>
          <w:rFonts w:ascii="Arial" w:hAnsi="Arial" w:cs="Arial"/>
        </w:rPr>
        <w:t xml:space="preserve">and </w:t>
      </w:r>
      <w:r w:rsidR="00F8589F" w:rsidRPr="004779E1">
        <w:rPr>
          <w:rFonts w:ascii="Arial" w:hAnsi="Arial" w:cs="Arial"/>
        </w:rPr>
        <w:t>will need to be willing and able to work collaboratively and build effective relationships with stakeholders at all levels.</w:t>
      </w:r>
    </w:p>
    <w:p w14:paraId="19EDEA0F" w14:textId="41591A76" w:rsidR="00CA1C88" w:rsidRPr="00041C02" w:rsidRDefault="00A94EDB">
      <w:pPr>
        <w:rPr>
          <w:rFonts w:ascii="Arial" w:hAnsi="Arial" w:cs="Arial"/>
          <w:b/>
          <w:bCs/>
        </w:rPr>
      </w:pPr>
      <w:r w:rsidRPr="00041C02">
        <w:rPr>
          <w:rFonts w:ascii="Arial" w:hAnsi="Arial" w:cs="Arial"/>
          <w:b/>
          <w:bCs/>
        </w:rPr>
        <w:t xml:space="preserve">For further details </w:t>
      </w:r>
      <w:r w:rsidR="00041C02">
        <w:rPr>
          <w:rFonts w:ascii="Arial" w:hAnsi="Arial" w:cs="Arial"/>
          <w:b/>
          <w:bCs/>
        </w:rPr>
        <w:t xml:space="preserve">and to arrange a suitable time for an initial discussion </w:t>
      </w:r>
      <w:r w:rsidRPr="00041C02">
        <w:rPr>
          <w:rFonts w:ascii="Arial" w:hAnsi="Arial" w:cs="Arial"/>
          <w:b/>
          <w:bCs/>
        </w:rPr>
        <w:t>please contact</w:t>
      </w:r>
      <w:r w:rsidR="00041C02">
        <w:rPr>
          <w:rFonts w:ascii="Arial" w:hAnsi="Arial" w:cs="Arial"/>
          <w:b/>
          <w:bCs/>
        </w:rPr>
        <w:t xml:space="preserve"> either</w:t>
      </w:r>
      <w:r w:rsidRPr="00041C02">
        <w:rPr>
          <w:rFonts w:ascii="Arial" w:hAnsi="Arial" w:cs="Arial"/>
          <w:b/>
          <w:bCs/>
        </w:rPr>
        <w:t xml:space="preserve"> </w:t>
      </w:r>
      <w:hyperlink r:id="rId6" w:history="1">
        <w:r w:rsidR="00F8589F" w:rsidRPr="00F8589F">
          <w:rPr>
            <w:rStyle w:val="Hyperlink"/>
            <w:rFonts w:ascii="Arial" w:hAnsi="Arial" w:cs="Arial"/>
            <w:b/>
            <w:bCs/>
          </w:rPr>
          <w:t>Steven.Skuse@devonandcornwall.pnn.police.uk</w:t>
        </w:r>
      </w:hyperlink>
      <w:r w:rsidR="00041C02">
        <w:rPr>
          <w:rFonts w:ascii="Arial" w:hAnsi="Arial" w:cs="Arial"/>
          <w:b/>
          <w:bCs/>
        </w:rPr>
        <w:t xml:space="preserve"> or </w:t>
      </w:r>
      <w:hyperlink r:id="rId7" w:history="1">
        <w:r w:rsidR="00041C02" w:rsidRPr="00EE7E44">
          <w:rPr>
            <w:rStyle w:val="Hyperlink"/>
            <w:rFonts w:ascii="Arial" w:hAnsi="Arial" w:cs="Arial"/>
            <w:b/>
            <w:bCs/>
          </w:rPr>
          <w:t>simon.greenwood@devonandcornwall.pnn.police.uk</w:t>
        </w:r>
      </w:hyperlink>
      <w:r w:rsidR="00041C02">
        <w:rPr>
          <w:rFonts w:ascii="Arial" w:hAnsi="Arial" w:cs="Arial"/>
          <w:b/>
          <w:bCs/>
        </w:rPr>
        <w:t xml:space="preserve"> </w:t>
      </w:r>
    </w:p>
    <w:sectPr w:rsidR="00CA1C88" w:rsidRPr="00041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1637"/>
    <w:multiLevelType w:val="hybridMultilevel"/>
    <w:tmpl w:val="C2AE256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17"/>
    <w:rsid w:val="00041C02"/>
    <w:rsid w:val="000825F7"/>
    <w:rsid w:val="001C78EC"/>
    <w:rsid w:val="00223314"/>
    <w:rsid w:val="00391061"/>
    <w:rsid w:val="0048236B"/>
    <w:rsid w:val="006D7DE9"/>
    <w:rsid w:val="007B5A45"/>
    <w:rsid w:val="0088588C"/>
    <w:rsid w:val="008E60A9"/>
    <w:rsid w:val="00917598"/>
    <w:rsid w:val="009A006F"/>
    <w:rsid w:val="00A00B17"/>
    <w:rsid w:val="00A6233B"/>
    <w:rsid w:val="00A94EDB"/>
    <w:rsid w:val="00B13EA8"/>
    <w:rsid w:val="00CA1C88"/>
    <w:rsid w:val="00E076C0"/>
    <w:rsid w:val="00F41871"/>
    <w:rsid w:val="00F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AC9B"/>
  <w15:chartTrackingRefBased/>
  <w15:docId w15:val="{46A8072C-155F-4B37-9367-43161BEF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.greenwood@devonandcornwall.pnn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n.Skuse@devonandcornwall.pnn.police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SKUSE Steven 56752</dc:creator>
  <cp:keywords/>
  <dc:description/>
  <cp:lastModifiedBy>SWAYNE James 57592</cp:lastModifiedBy>
  <cp:revision>3</cp:revision>
  <dcterms:created xsi:type="dcterms:W3CDTF">2021-08-17T15:24:00Z</dcterms:created>
  <dcterms:modified xsi:type="dcterms:W3CDTF">2021-08-24T13:00:00Z</dcterms:modified>
</cp:coreProperties>
</file>