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182EE6" w14:paraId="54CED0BC" w14:textId="77777777" w:rsidTr="00182EE6">
        <w:trPr>
          <w:trHeight w:val="1266"/>
        </w:trPr>
        <w:tc>
          <w:tcPr>
            <w:tcW w:w="2376" w:type="dxa"/>
            <w:vAlign w:val="center"/>
          </w:tcPr>
          <w:p w14:paraId="6FAEF6B1" w14:textId="77777777" w:rsidR="00182EE6" w:rsidRDefault="00182EE6" w:rsidP="00182EE6">
            <w:pPr>
              <w:pStyle w:val="Title"/>
              <w:ind w:right="176"/>
              <w:rPr>
                <w:b/>
              </w:rPr>
            </w:pPr>
            <w:r>
              <w:rPr>
                <w:b/>
              </w:rPr>
              <w:t>ROLE PROFILE</w:t>
            </w:r>
          </w:p>
        </w:tc>
        <w:tc>
          <w:tcPr>
            <w:tcW w:w="4536" w:type="dxa"/>
            <w:tcBorders>
              <w:right w:val="single" w:sz="4" w:space="0" w:color="auto"/>
            </w:tcBorders>
            <w:vAlign w:val="center"/>
          </w:tcPr>
          <w:p w14:paraId="263ACF4D" w14:textId="77777777" w:rsidR="007F35B6" w:rsidRDefault="00E142A3" w:rsidP="00E142A3">
            <w:pPr>
              <w:jc w:val="center"/>
              <w:rPr>
                <w:rFonts w:ascii="Arial" w:hAnsi="Arial" w:cs="Arial"/>
                <w:b/>
                <w:sz w:val="28"/>
              </w:rPr>
            </w:pPr>
            <w:r>
              <w:rPr>
                <w:rFonts w:ascii="Arial" w:hAnsi="Arial" w:cs="Arial"/>
                <w:b/>
                <w:sz w:val="28"/>
              </w:rPr>
              <w:t xml:space="preserve">Regional </w:t>
            </w:r>
            <w:r w:rsidR="007F35B6">
              <w:rPr>
                <w:rFonts w:ascii="Arial" w:hAnsi="Arial" w:cs="Arial"/>
                <w:b/>
                <w:sz w:val="28"/>
              </w:rPr>
              <w:t>Forensics</w:t>
            </w:r>
          </w:p>
          <w:p w14:paraId="392F7F23" w14:textId="77777777" w:rsidR="00182EE6" w:rsidRPr="006A21E0" w:rsidRDefault="00903F77" w:rsidP="00903F77">
            <w:pPr>
              <w:jc w:val="center"/>
              <w:rPr>
                <w:rFonts w:ascii="Arial" w:hAnsi="Arial" w:cs="Arial"/>
                <w:b/>
                <w:sz w:val="28"/>
              </w:rPr>
            </w:pPr>
            <w:r>
              <w:rPr>
                <w:rFonts w:ascii="Arial" w:hAnsi="Arial" w:cs="Arial"/>
                <w:b/>
                <w:sz w:val="28"/>
              </w:rPr>
              <w:t>Video &amp; Audio Examiner</w:t>
            </w:r>
          </w:p>
        </w:tc>
        <w:tc>
          <w:tcPr>
            <w:tcW w:w="2977" w:type="dxa"/>
            <w:tcBorders>
              <w:left w:val="nil"/>
            </w:tcBorders>
            <w:vAlign w:val="center"/>
          </w:tcPr>
          <w:p w14:paraId="6E2D2419" w14:textId="020425B0" w:rsidR="00182EE6" w:rsidRDefault="0010334D" w:rsidP="00182EE6">
            <w:pPr>
              <w:pStyle w:val="Title"/>
              <w:rPr>
                <w:b/>
                <w:color w:val="0000FF"/>
                <w:sz w:val="24"/>
              </w:rPr>
            </w:pPr>
            <w:r>
              <w:rPr>
                <w:b/>
                <w:noProof/>
                <w:color w:val="0000FF"/>
                <w:sz w:val="24"/>
              </w:rPr>
              <w:drawing>
                <wp:inline distT="0" distB="0" distL="0" distR="0" wp14:anchorId="2C66876E" wp14:editId="2F3792B6">
                  <wp:extent cx="1749425"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425" cy="429260"/>
                          </a:xfrm>
                          <a:prstGeom prst="rect">
                            <a:avLst/>
                          </a:prstGeom>
                          <a:noFill/>
                          <a:ln>
                            <a:noFill/>
                          </a:ln>
                        </pic:spPr>
                      </pic:pic>
                    </a:graphicData>
                  </a:graphic>
                </wp:inline>
              </w:drawing>
            </w:r>
          </w:p>
        </w:tc>
      </w:tr>
    </w:tbl>
    <w:p w14:paraId="1D2AADAA" w14:textId="77777777" w:rsidR="005B604F" w:rsidRDefault="005B604F">
      <w:pPr>
        <w:pStyle w:val="Header"/>
        <w:tabs>
          <w:tab w:val="clear" w:pos="4153"/>
          <w:tab w:val="clear" w:pos="8306"/>
        </w:tabs>
        <w:rPr>
          <w:rFonts w:ascii="Arial" w:hAnsi="Arial"/>
          <w:b/>
          <w:sz w:val="16"/>
        </w:rPr>
      </w:pPr>
    </w:p>
    <w:p w14:paraId="095525C8"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22972706" w14:textId="77777777" w:rsidR="005B604F" w:rsidRDefault="005B604F">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673"/>
        <w:gridCol w:w="992"/>
        <w:gridCol w:w="850"/>
        <w:gridCol w:w="1305"/>
        <w:gridCol w:w="992"/>
        <w:gridCol w:w="1701"/>
      </w:tblGrid>
      <w:tr w:rsidR="005B604F" w14:paraId="00C618C6" w14:textId="77777777" w:rsidTr="004E3320">
        <w:tc>
          <w:tcPr>
            <w:tcW w:w="2410" w:type="dxa"/>
            <w:tcBorders>
              <w:top w:val="single" w:sz="4" w:space="0" w:color="auto"/>
              <w:left w:val="single" w:sz="4" w:space="0" w:color="auto"/>
              <w:bottom w:val="single" w:sz="4" w:space="0" w:color="auto"/>
              <w:right w:val="single" w:sz="4" w:space="0" w:color="auto"/>
            </w:tcBorders>
          </w:tcPr>
          <w:p w14:paraId="1BC0E1F4" w14:textId="77777777" w:rsidR="005B604F" w:rsidRDefault="005B604F">
            <w:pPr>
              <w:rPr>
                <w:sz w:val="22"/>
              </w:rPr>
            </w:pPr>
            <w:r>
              <w:rPr>
                <w:rFonts w:ascii="Arial" w:hAnsi="Arial"/>
                <w:b/>
                <w:sz w:val="22"/>
              </w:rPr>
              <w:t>Principal Responsibility</w:t>
            </w:r>
          </w:p>
        </w:tc>
        <w:tc>
          <w:tcPr>
            <w:tcW w:w="7513" w:type="dxa"/>
            <w:gridSpan w:val="6"/>
            <w:tcBorders>
              <w:top w:val="single" w:sz="4" w:space="0" w:color="auto"/>
              <w:left w:val="single" w:sz="4" w:space="0" w:color="auto"/>
              <w:bottom w:val="single" w:sz="4" w:space="0" w:color="auto"/>
              <w:right w:val="single" w:sz="4" w:space="0" w:color="auto"/>
            </w:tcBorders>
          </w:tcPr>
          <w:p w14:paraId="51A92023" w14:textId="77777777" w:rsidR="005878C9" w:rsidRPr="005878C9" w:rsidRDefault="006A21E0" w:rsidP="005878C9">
            <w:pPr>
              <w:pStyle w:val="ListParagraph"/>
              <w:ind w:left="0"/>
              <w:jc w:val="left"/>
              <w:rPr>
                <w:rFonts w:cs="Arial"/>
                <w:sz w:val="22"/>
                <w:szCs w:val="22"/>
              </w:rPr>
            </w:pPr>
            <w:r w:rsidRPr="005878C9">
              <w:rPr>
                <w:rFonts w:cs="Arial"/>
                <w:sz w:val="22"/>
                <w:szCs w:val="22"/>
              </w:rPr>
              <w:t>The principal responsibility is to</w:t>
            </w:r>
            <w:r w:rsidR="005878C9" w:rsidRPr="005878C9">
              <w:rPr>
                <w:rFonts w:cs="Arial"/>
                <w:sz w:val="22"/>
                <w:szCs w:val="22"/>
              </w:rPr>
              <w:t xml:space="preserve"> provide a Digital Imaging service to the </w:t>
            </w:r>
            <w:proofErr w:type="gramStart"/>
            <w:r w:rsidR="005878C9" w:rsidRPr="005878C9">
              <w:rPr>
                <w:rFonts w:cs="Arial"/>
                <w:sz w:val="22"/>
                <w:szCs w:val="22"/>
              </w:rPr>
              <w:t>South West</w:t>
            </w:r>
            <w:proofErr w:type="gramEnd"/>
            <w:r w:rsidR="005878C9" w:rsidRPr="005878C9">
              <w:rPr>
                <w:rFonts w:cs="Arial"/>
                <w:sz w:val="22"/>
                <w:szCs w:val="22"/>
              </w:rPr>
              <w:t xml:space="preserve"> Regional Forces.</w:t>
            </w:r>
            <w:r w:rsidR="005878C9">
              <w:rPr>
                <w:rFonts w:cs="Arial"/>
                <w:sz w:val="22"/>
                <w:szCs w:val="22"/>
              </w:rPr>
              <w:t xml:space="preserve"> </w:t>
            </w:r>
            <w:proofErr w:type="gramStart"/>
            <w:r w:rsidR="005878C9">
              <w:rPr>
                <w:rFonts w:cs="Arial"/>
                <w:sz w:val="22"/>
                <w:szCs w:val="22"/>
              </w:rPr>
              <w:t>In particular to</w:t>
            </w:r>
            <w:proofErr w:type="gramEnd"/>
            <w:r w:rsidR="005878C9">
              <w:rPr>
                <w:rFonts w:cs="Arial"/>
                <w:sz w:val="22"/>
                <w:szCs w:val="22"/>
              </w:rPr>
              <w:t>:</w:t>
            </w:r>
          </w:p>
          <w:p w14:paraId="6042B807" w14:textId="77777777" w:rsidR="005878C9" w:rsidRPr="005878C9" w:rsidRDefault="005878C9" w:rsidP="005878C9">
            <w:pPr>
              <w:jc w:val="left"/>
              <w:rPr>
                <w:rFonts w:cs="Arial"/>
                <w:sz w:val="22"/>
                <w:szCs w:val="22"/>
              </w:rPr>
            </w:pPr>
          </w:p>
          <w:p w14:paraId="7A9AD229" w14:textId="77777777" w:rsidR="005878C9" w:rsidRPr="005878C9" w:rsidRDefault="005878C9" w:rsidP="005878C9">
            <w:pPr>
              <w:pStyle w:val="ListParagraph"/>
              <w:numPr>
                <w:ilvl w:val="0"/>
                <w:numId w:val="12"/>
              </w:numPr>
              <w:ind w:left="360"/>
              <w:jc w:val="left"/>
              <w:rPr>
                <w:rFonts w:cs="Arial"/>
                <w:snapToGrid w:val="0"/>
                <w:color w:val="000000"/>
                <w:sz w:val="22"/>
                <w:szCs w:val="22"/>
              </w:rPr>
            </w:pPr>
            <w:r w:rsidRPr="005878C9">
              <w:rPr>
                <w:rFonts w:cs="Arial"/>
                <w:sz w:val="22"/>
                <w:szCs w:val="22"/>
              </w:rPr>
              <w:t>Produc</w:t>
            </w:r>
            <w:r>
              <w:rPr>
                <w:rFonts w:cs="Arial"/>
                <w:sz w:val="22"/>
                <w:szCs w:val="22"/>
              </w:rPr>
              <w:t>ing</w:t>
            </w:r>
            <w:r w:rsidRPr="005878C9">
              <w:rPr>
                <w:rFonts w:cs="Arial"/>
                <w:sz w:val="22"/>
                <w:szCs w:val="22"/>
              </w:rPr>
              <w:t xml:space="preserve"> audio, still/moving imagery as required, image display products/mediums including electronic mediums of audio, video, digital, computer and conventional photography.  </w:t>
            </w:r>
          </w:p>
          <w:p w14:paraId="207D6522" w14:textId="77777777" w:rsidR="005878C9" w:rsidRPr="005878C9" w:rsidRDefault="005878C9" w:rsidP="005878C9">
            <w:pPr>
              <w:pStyle w:val="ListParagraph"/>
              <w:jc w:val="left"/>
              <w:rPr>
                <w:rFonts w:cs="Arial"/>
                <w:sz w:val="22"/>
                <w:szCs w:val="22"/>
              </w:rPr>
            </w:pPr>
          </w:p>
          <w:p w14:paraId="059D951C" w14:textId="77777777" w:rsidR="005878C9" w:rsidRPr="005878C9" w:rsidRDefault="005878C9" w:rsidP="005878C9">
            <w:pPr>
              <w:pStyle w:val="ListParagraph"/>
              <w:numPr>
                <w:ilvl w:val="0"/>
                <w:numId w:val="12"/>
              </w:numPr>
              <w:ind w:left="360"/>
              <w:jc w:val="left"/>
              <w:rPr>
                <w:rFonts w:cs="Arial"/>
                <w:snapToGrid w:val="0"/>
                <w:color w:val="000000"/>
                <w:sz w:val="22"/>
                <w:szCs w:val="22"/>
              </w:rPr>
            </w:pPr>
            <w:r w:rsidRPr="005878C9">
              <w:rPr>
                <w:rFonts w:cs="Arial"/>
                <w:snapToGrid w:val="0"/>
                <w:color w:val="000000"/>
                <w:sz w:val="22"/>
                <w:szCs w:val="22"/>
              </w:rPr>
              <w:t xml:space="preserve">Edit, enhance, </w:t>
            </w:r>
            <w:proofErr w:type="gramStart"/>
            <w:r w:rsidRPr="005878C9">
              <w:rPr>
                <w:rFonts w:cs="Arial"/>
                <w:snapToGrid w:val="0"/>
                <w:color w:val="000000"/>
                <w:sz w:val="22"/>
                <w:szCs w:val="22"/>
              </w:rPr>
              <w:t>produce</w:t>
            </w:r>
            <w:proofErr w:type="gramEnd"/>
            <w:r w:rsidRPr="005878C9">
              <w:rPr>
                <w:rFonts w:cs="Arial"/>
                <w:snapToGrid w:val="0"/>
                <w:color w:val="000000"/>
                <w:sz w:val="22"/>
                <w:szCs w:val="22"/>
              </w:rPr>
              <w:t xml:space="preserve"> and publish as necessary evidential images and digital video taken at or seized from crime scenes </w:t>
            </w:r>
            <w:r w:rsidRPr="005878C9">
              <w:rPr>
                <w:rFonts w:cs="Arial"/>
                <w:sz w:val="22"/>
                <w:szCs w:val="22"/>
              </w:rPr>
              <w:t>for the investigative and judicial process all to an evidential standard.</w:t>
            </w:r>
          </w:p>
          <w:p w14:paraId="096DF8CA" w14:textId="77777777" w:rsidR="005878C9" w:rsidRPr="005878C9" w:rsidRDefault="005878C9" w:rsidP="005878C9">
            <w:pPr>
              <w:jc w:val="left"/>
              <w:rPr>
                <w:rFonts w:cs="Arial"/>
                <w:snapToGrid w:val="0"/>
                <w:color w:val="000000"/>
                <w:sz w:val="22"/>
                <w:szCs w:val="22"/>
              </w:rPr>
            </w:pPr>
          </w:p>
          <w:p w14:paraId="5AEE17E7" w14:textId="77777777" w:rsidR="005878C9" w:rsidRPr="005878C9" w:rsidRDefault="005878C9" w:rsidP="005878C9">
            <w:pPr>
              <w:pStyle w:val="ListParagraph"/>
              <w:numPr>
                <w:ilvl w:val="0"/>
                <w:numId w:val="12"/>
              </w:numPr>
              <w:ind w:left="360"/>
              <w:jc w:val="left"/>
              <w:rPr>
                <w:rFonts w:cs="Arial"/>
                <w:sz w:val="22"/>
                <w:szCs w:val="22"/>
              </w:rPr>
            </w:pPr>
            <w:r w:rsidRPr="005878C9">
              <w:rPr>
                <w:rFonts w:cs="Arial"/>
                <w:snapToGrid w:val="0"/>
                <w:color w:val="000000"/>
                <w:sz w:val="22"/>
                <w:szCs w:val="22"/>
              </w:rPr>
              <w:t xml:space="preserve">To attend crime scenes to recover CCTV evidence. </w:t>
            </w:r>
          </w:p>
          <w:p w14:paraId="7B17CD6F" w14:textId="77777777" w:rsidR="006A21E0" w:rsidRPr="005878C9" w:rsidRDefault="006A21E0" w:rsidP="005878C9">
            <w:pPr>
              <w:pStyle w:val="DefaultText"/>
              <w:ind w:right="-1"/>
              <w:rPr>
                <w:rFonts w:ascii="Arial" w:hAnsi="Arial" w:cs="Arial"/>
                <w:szCs w:val="22"/>
              </w:rPr>
            </w:pPr>
            <w:r w:rsidRPr="005878C9">
              <w:rPr>
                <w:rFonts w:ascii="Arial" w:hAnsi="Arial" w:cs="Arial"/>
                <w:szCs w:val="22"/>
              </w:rPr>
              <w:t xml:space="preserve"> </w:t>
            </w:r>
          </w:p>
          <w:p w14:paraId="5B311754" w14:textId="77777777" w:rsidR="000549AE" w:rsidRDefault="00F447DA" w:rsidP="00F447DA">
            <w:pPr>
              <w:jc w:val="left"/>
              <w:rPr>
                <w:rFonts w:ascii="Arial" w:hAnsi="Arial" w:cs="Arial"/>
                <w:sz w:val="22"/>
              </w:rPr>
            </w:pPr>
            <w:r>
              <w:rPr>
                <w:rFonts w:ascii="Arial" w:hAnsi="Arial" w:cs="Arial"/>
                <w:sz w:val="22"/>
              </w:rPr>
              <w:t>I</w:t>
            </w:r>
            <w:r w:rsidR="000549AE" w:rsidRPr="000549AE">
              <w:rPr>
                <w:rFonts w:ascii="Arial" w:hAnsi="Arial" w:cs="Arial"/>
                <w:sz w:val="22"/>
              </w:rPr>
              <w:t xml:space="preserve">n </w:t>
            </w:r>
            <w:proofErr w:type="gramStart"/>
            <w:r w:rsidR="000549AE" w:rsidRPr="000549AE">
              <w:rPr>
                <w:rFonts w:ascii="Arial" w:hAnsi="Arial" w:cs="Arial"/>
                <w:sz w:val="22"/>
              </w:rPr>
              <w:t>addition</w:t>
            </w:r>
            <w:proofErr w:type="gramEnd"/>
            <w:r w:rsidR="000549AE" w:rsidRPr="000549AE">
              <w:rPr>
                <w:rFonts w:ascii="Arial" w:hAnsi="Arial" w:cs="Arial"/>
                <w:sz w:val="22"/>
              </w:rPr>
              <w:t xml:space="preserve"> there are some functions that are intrinsic to the role.  An employer’s duty of care and current legislation allows the Force to establish if a potential applicant could carry them out, either with or without reasonable adjustments. These functions are:</w:t>
            </w:r>
          </w:p>
          <w:p w14:paraId="0558E309" w14:textId="77777777" w:rsidR="00F447DA" w:rsidRPr="000549AE" w:rsidRDefault="00F447DA" w:rsidP="00F447DA">
            <w:pPr>
              <w:jc w:val="left"/>
              <w:rPr>
                <w:rFonts w:ascii="Arial" w:hAnsi="Arial" w:cs="Arial"/>
                <w:sz w:val="22"/>
              </w:rPr>
            </w:pPr>
          </w:p>
          <w:p w14:paraId="3E0A8ADD" w14:textId="77777777" w:rsidR="000549AE" w:rsidRPr="000549AE" w:rsidRDefault="000549AE" w:rsidP="000549AE">
            <w:pPr>
              <w:jc w:val="left"/>
              <w:rPr>
                <w:rFonts w:ascii="Arial" w:hAnsi="Arial" w:cs="Arial"/>
                <w:sz w:val="22"/>
              </w:rPr>
            </w:pPr>
            <w:r w:rsidRPr="000549AE">
              <w:rPr>
                <w:rFonts w:ascii="Arial" w:hAnsi="Arial" w:cs="Arial"/>
                <w:sz w:val="22"/>
              </w:rPr>
              <w:t xml:space="preserve">Manual Handling, Lone working, </w:t>
            </w:r>
            <w:r w:rsidR="00F447DA">
              <w:rPr>
                <w:rFonts w:ascii="Arial" w:hAnsi="Arial" w:cs="Arial"/>
                <w:sz w:val="22"/>
              </w:rPr>
              <w:t>w</w:t>
            </w:r>
            <w:r w:rsidRPr="000549AE">
              <w:rPr>
                <w:rFonts w:ascii="Arial" w:hAnsi="Arial" w:cs="Arial"/>
                <w:sz w:val="22"/>
              </w:rPr>
              <w:t>orking at night, Working with Chemicals/Biological Hazards, Working with Equipment / Machinery with Potential to Cause Harm, Working with Disturbing Evidence/Observat</w:t>
            </w:r>
            <w:r w:rsidR="005878C9">
              <w:rPr>
                <w:rFonts w:ascii="Arial" w:hAnsi="Arial" w:cs="Arial"/>
                <w:sz w:val="22"/>
              </w:rPr>
              <w:t xml:space="preserve">ion of Disturbing Circumstances, </w:t>
            </w:r>
            <w:r w:rsidR="005878C9" w:rsidRPr="005878C9">
              <w:rPr>
                <w:rFonts w:ascii="Arial" w:hAnsi="Arial" w:cs="Arial"/>
                <w:sz w:val="22"/>
              </w:rPr>
              <w:t>Working in Environment with Potential for Conflict, Violence etc.</w:t>
            </w:r>
          </w:p>
          <w:p w14:paraId="357E1BC6" w14:textId="77777777" w:rsidR="000549AE" w:rsidRPr="000549AE" w:rsidRDefault="000549AE" w:rsidP="000549AE">
            <w:pPr>
              <w:jc w:val="left"/>
              <w:rPr>
                <w:rFonts w:ascii="Arial" w:hAnsi="Arial" w:cs="Arial"/>
                <w:sz w:val="22"/>
              </w:rPr>
            </w:pPr>
          </w:p>
          <w:p w14:paraId="41FC4C74" w14:textId="77777777" w:rsidR="000549AE" w:rsidRPr="000549AE" w:rsidRDefault="000549AE" w:rsidP="000549AE">
            <w:pPr>
              <w:jc w:val="left"/>
              <w:rPr>
                <w:rFonts w:ascii="Arial" w:hAnsi="Arial" w:cs="Arial"/>
                <w:sz w:val="22"/>
              </w:rPr>
            </w:pPr>
            <w:r w:rsidRPr="000549AE">
              <w:rPr>
                <w:rFonts w:ascii="Arial" w:hAnsi="Arial" w:cs="Arial"/>
                <w:sz w:val="22"/>
              </w:rPr>
              <w:t>To assist in ensuring applicants would be able to undertake these functions of the role, it will be necessary for the enhanced medical questionnaire provided with the application material to be completed.  A medical assessment of the information provided in that questionnaire will be undertaken and may subsequently require a consultati</w:t>
            </w:r>
            <w:r w:rsidR="00F447DA">
              <w:rPr>
                <w:rFonts w:ascii="Arial" w:hAnsi="Arial" w:cs="Arial"/>
                <w:sz w:val="22"/>
              </w:rPr>
              <w:t>on with Occupational Health.</w:t>
            </w:r>
          </w:p>
          <w:p w14:paraId="070DC999" w14:textId="77777777" w:rsidR="000549AE" w:rsidRPr="000549AE" w:rsidRDefault="000549AE" w:rsidP="000549AE">
            <w:pPr>
              <w:jc w:val="left"/>
              <w:rPr>
                <w:rFonts w:ascii="Arial" w:hAnsi="Arial" w:cs="Arial"/>
                <w:sz w:val="22"/>
              </w:rPr>
            </w:pPr>
            <w:r w:rsidRPr="000549AE">
              <w:rPr>
                <w:rFonts w:ascii="Arial" w:hAnsi="Arial" w:cs="Arial"/>
                <w:sz w:val="22"/>
              </w:rPr>
              <w:t xml:space="preserve"> </w:t>
            </w:r>
          </w:p>
          <w:p w14:paraId="36FBA2B0" w14:textId="77777777" w:rsidR="000549AE" w:rsidRPr="000549AE" w:rsidRDefault="000549AE" w:rsidP="000549AE">
            <w:pPr>
              <w:jc w:val="left"/>
              <w:rPr>
                <w:rFonts w:ascii="Arial" w:hAnsi="Arial" w:cs="Arial"/>
                <w:sz w:val="22"/>
              </w:rPr>
            </w:pPr>
            <w:r w:rsidRPr="000549AE">
              <w:rPr>
                <w:rFonts w:ascii="Arial" w:hAnsi="Arial" w:cs="Arial"/>
                <w:sz w:val="22"/>
              </w:rPr>
              <w:t xml:space="preserve">Designated Powers in relation to seizure, handling and creation of exhibits. </w:t>
            </w:r>
          </w:p>
          <w:p w14:paraId="6E9D04F0" w14:textId="77777777" w:rsidR="000549AE" w:rsidRPr="000549AE" w:rsidRDefault="000549AE" w:rsidP="000549AE">
            <w:pPr>
              <w:jc w:val="left"/>
              <w:rPr>
                <w:rFonts w:ascii="Arial" w:hAnsi="Arial" w:cs="Arial"/>
                <w:sz w:val="22"/>
              </w:rPr>
            </w:pPr>
          </w:p>
          <w:p w14:paraId="18D36493" w14:textId="77777777" w:rsidR="005B604F" w:rsidRDefault="000549AE" w:rsidP="00F447DA">
            <w:pPr>
              <w:jc w:val="left"/>
              <w:rPr>
                <w:sz w:val="22"/>
              </w:rPr>
            </w:pPr>
            <w:r w:rsidRPr="000549AE">
              <w:rPr>
                <w:rFonts w:ascii="Arial" w:hAnsi="Arial" w:cs="Arial"/>
                <w:sz w:val="22"/>
              </w:rPr>
              <w:t>The postholder may be required undertake other duties which are not necessarily specified on the role profile, but which are commensurate with the role</w:t>
            </w:r>
          </w:p>
        </w:tc>
      </w:tr>
      <w:tr w:rsidR="004E3320" w14:paraId="2C7CB62C" w14:textId="77777777" w:rsidTr="004E3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410" w:type="dxa"/>
            <w:tcBorders>
              <w:top w:val="single" w:sz="4" w:space="0" w:color="auto"/>
              <w:left w:val="single" w:sz="4" w:space="0" w:color="auto"/>
              <w:bottom w:val="single" w:sz="4" w:space="0" w:color="auto"/>
              <w:right w:val="single" w:sz="4" w:space="0" w:color="auto"/>
            </w:tcBorders>
            <w:vAlign w:val="center"/>
          </w:tcPr>
          <w:p w14:paraId="4AB10E57" w14:textId="77777777" w:rsidR="004E3320" w:rsidRDefault="004E3320" w:rsidP="00FA41AA">
            <w:pPr>
              <w:jc w:val="left"/>
              <w:rPr>
                <w:rStyle w:val="tablesubtitle1"/>
              </w:rPr>
            </w:pPr>
            <w:r>
              <w:rPr>
                <w:rFonts w:ascii="Arial" w:hAnsi="Arial"/>
                <w:b/>
                <w:sz w:val="22"/>
              </w:rPr>
              <w:t>Role Type/Family</w:t>
            </w:r>
          </w:p>
        </w:tc>
        <w:tc>
          <w:tcPr>
            <w:tcW w:w="1673" w:type="dxa"/>
            <w:tcBorders>
              <w:top w:val="single" w:sz="4" w:space="0" w:color="auto"/>
              <w:left w:val="single" w:sz="4" w:space="0" w:color="auto"/>
              <w:bottom w:val="single" w:sz="4" w:space="0" w:color="auto"/>
              <w:right w:val="single" w:sz="4" w:space="0" w:color="auto"/>
            </w:tcBorders>
            <w:vAlign w:val="center"/>
          </w:tcPr>
          <w:p w14:paraId="057FF21B" w14:textId="77777777" w:rsidR="004E3320" w:rsidRPr="004E3320" w:rsidRDefault="004E3320" w:rsidP="00FA41AA">
            <w:pPr>
              <w:pStyle w:val="Heading7"/>
              <w:rPr>
                <w:rStyle w:val="tablesubtitle1"/>
                <w:bCs/>
              </w:rPr>
            </w:pPr>
            <w:r>
              <w:rPr>
                <w:rStyle w:val="tablesubtitle1"/>
                <w:sz w:val="20"/>
              </w:rPr>
              <w:t xml:space="preserve"> </w:t>
            </w:r>
            <w:r w:rsidRPr="004E3320">
              <w:rPr>
                <w:rStyle w:val="tablesubtitle1"/>
                <w:bCs/>
                <w:sz w:val="20"/>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1877B43A" w14:textId="77777777" w:rsidR="004E3320" w:rsidRPr="00E7763A" w:rsidRDefault="004E3320" w:rsidP="00FA41AA">
            <w:pPr>
              <w:pStyle w:val="Heading6"/>
              <w:rPr>
                <w:rStyle w:val="tablesubtitle1"/>
              </w:rPr>
            </w:pPr>
            <w:r w:rsidRPr="00E7763A">
              <w:t>Grade</w:t>
            </w:r>
          </w:p>
        </w:tc>
        <w:tc>
          <w:tcPr>
            <w:tcW w:w="850" w:type="dxa"/>
            <w:tcBorders>
              <w:top w:val="single" w:sz="4" w:space="0" w:color="auto"/>
              <w:left w:val="single" w:sz="4" w:space="0" w:color="auto"/>
              <w:bottom w:val="single" w:sz="4" w:space="0" w:color="auto"/>
              <w:right w:val="single" w:sz="4" w:space="0" w:color="auto"/>
            </w:tcBorders>
            <w:vAlign w:val="center"/>
          </w:tcPr>
          <w:p w14:paraId="4349D44F" w14:textId="77777777" w:rsidR="004E3320" w:rsidRPr="00E7763A" w:rsidRDefault="004E3320" w:rsidP="00FA41AA">
            <w:pPr>
              <w:jc w:val="left"/>
              <w:rPr>
                <w:rStyle w:val="tablesubtitle1"/>
                <w:b w:val="0"/>
                <w:sz w:val="20"/>
              </w:rPr>
            </w:pPr>
            <w:r>
              <w:rPr>
                <w:rStyle w:val="tablesubtitle1"/>
                <w:b w:val="0"/>
                <w:sz w:val="20"/>
              </w:rPr>
              <w:t>7</w:t>
            </w:r>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0262C03B" w14:textId="77777777" w:rsidR="004E3320" w:rsidRDefault="004E3320" w:rsidP="00FA41AA">
            <w:pPr>
              <w:pStyle w:val="Heading6"/>
              <w:rPr>
                <w:rStyle w:val="tablesubtitle1"/>
                <w:b/>
              </w:rPr>
            </w:pPr>
            <w:r>
              <w:rPr>
                <w:rStyle w:val="tablesubtitle1"/>
                <w:b/>
              </w:rPr>
              <w:t>Vetting Clearance</w:t>
            </w:r>
          </w:p>
        </w:tc>
        <w:tc>
          <w:tcPr>
            <w:tcW w:w="1701" w:type="dxa"/>
            <w:tcBorders>
              <w:top w:val="single" w:sz="4" w:space="0" w:color="auto"/>
              <w:left w:val="single" w:sz="4" w:space="0" w:color="auto"/>
              <w:bottom w:val="single" w:sz="4" w:space="0" w:color="auto"/>
              <w:right w:val="single" w:sz="4" w:space="0" w:color="auto"/>
            </w:tcBorders>
            <w:vAlign w:val="center"/>
          </w:tcPr>
          <w:p w14:paraId="21754FA2" w14:textId="77777777" w:rsidR="004E3320" w:rsidRPr="00B80BC0" w:rsidRDefault="004E3320" w:rsidP="00FA41AA">
            <w:pPr>
              <w:jc w:val="left"/>
              <w:rPr>
                <w:rStyle w:val="tablesubtitle1"/>
                <w:b w:val="0"/>
                <w:color w:val="FF0000"/>
                <w:sz w:val="20"/>
              </w:rPr>
            </w:pPr>
            <w:r w:rsidRPr="00F447DA">
              <w:rPr>
                <w:rStyle w:val="tablesubtitle1"/>
                <w:b w:val="0"/>
              </w:rPr>
              <w:t>SC</w:t>
            </w:r>
          </w:p>
        </w:tc>
      </w:tr>
      <w:tr w:rsidR="004E3320" w14:paraId="112F3904" w14:textId="77777777" w:rsidTr="004E3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410" w:type="dxa"/>
            <w:tcBorders>
              <w:top w:val="single" w:sz="4" w:space="0" w:color="auto"/>
              <w:left w:val="single" w:sz="4" w:space="0" w:color="auto"/>
              <w:bottom w:val="single" w:sz="4" w:space="0" w:color="auto"/>
              <w:right w:val="single" w:sz="4" w:space="0" w:color="auto"/>
            </w:tcBorders>
            <w:vAlign w:val="center"/>
          </w:tcPr>
          <w:p w14:paraId="476588EE" w14:textId="77777777" w:rsidR="004E3320" w:rsidRDefault="004E3320" w:rsidP="00FA41AA">
            <w:pPr>
              <w:jc w:val="left"/>
              <w:rPr>
                <w:rFonts w:ascii="Arial" w:hAnsi="Arial"/>
                <w:b/>
                <w:sz w:val="22"/>
              </w:rPr>
            </w:pPr>
            <w:r>
              <w:rPr>
                <w:rFonts w:ascii="Arial" w:hAnsi="Arial"/>
                <w:b/>
                <w:sz w:val="22"/>
              </w:rPr>
              <w:t xml:space="preserve">Medical Assessment </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1D42EF39" w14:textId="77777777" w:rsidR="004E3320" w:rsidRPr="004E3320" w:rsidRDefault="004E3320" w:rsidP="00FA41AA">
            <w:pPr>
              <w:jc w:val="left"/>
              <w:rPr>
                <w:rStyle w:val="tablesubtitle1"/>
                <w:b w:val="0"/>
                <w:bCs/>
                <w:sz w:val="20"/>
              </w:rPr>
            </w:pPr>
            <w:r w:rsidRPr="004E3320">
              <w:rPr>
                <w:rStyle w:val="tablesubtitle1"/>
                <w:b w:val="0"/>
                <w:bCs/>
                <w:sz w:val="20"/>
              </w:rPr>
              <w:t>Enhanced</w:t>
            </w:r>
          </w:p>
        </w:tc>
        <w:tc>
          <w:tcPr>
            <w:tcW w:w="992" w:type="dxa"/>
            <w:tcBorders>
              <w:top w:val="single" w:sz="4" w:space="0" w:color="auto"/>
              <w:left w:val="single" w:sz="4" w:space="0" w:color="auto"/>
              <w:bottom w:val="single" w:sz="4" w:space="0" w:color="auto"/>
              <w:right w:val="single" w:sz="4" w:space="0" w:color="auto"/>
            </w:tcBorders>
            <w:vAlign w:val="center"/>
          </w:tcPr>
          <w:p w14:paraId="2BE0329A" w14:textId="77777777" w:rsidR="004E3320" w:rsidRPr="00F06EDE" w:rsidRDefault="004E3320" w:rsidP="00FA41AA">
            <w:pPr>
              <w:jc w:val="left"/>
              <w:rPr>
                <w:rStyle w:val="tablesubtitle1"/>
                <w:color w:val="FF0000"/>
              </w:rPr>
            </w:pPr>
            <w:r w:rsidRPr="00F06EDE">
              <w:rPr>
                <w:rStyle w:val="tablesubtitle1"/>
              </w:rPr>
              <w:t>JE Ref.</w:t>
            </w:r>
          </w:p>
        </w:tc>
        <w:tc>
          <w:tcPr>
            <w:tcW w:w="1701" w:type="dxa"/>
            <w:tcBorders>
              <w:top w:val="single" w:sz="4" w:space="0" w:color="auto"/>
              <w:left w:val="single" w:sz="4" w:space="0" w:color="auto"/>
              <w:bottom w:val="single" w:sz="4" w:space="0" w:color="auto"/>
              <w:right w:val="single" w:sz="4" w:space="0" w:color="auto"/>
            </w:tcBorders>
            <w:vAlign w:val="center"/>
          </w:tcPr>
          <w:p w14:paraId="53021011" w14:textId="77777777" w:rsidR="004E3320" w:rsidRPr="000D28AF" w:rsidRDefault="000D28AF" w:rsidP="00FA41AA">
            <w:pPr>
              <w:jc w:val="left"/>
              <w:rPr>
                <w:rStyle w:val="tablesubtitle1"/>
                <w:b w:val="0"/>
                <w:sz w:val="20"/>
              </w:rPr>
            </w:pPr>
            <w:r w:rsidRPr="000D28AF">
              <w:rPr>
                <w:rStyle w:val="tablesubtitle1"/>
                <w:b w:val="0"/>
                <w:sz w:val="20"/>
              </w:rPr>
              <w:t>B187</w:t>
            </w:r>
          </w:p>
        </w:tc>
      </w:tr>
      <w:tr w:rsidR="004E3320" w:rsidRPr="004701F8" w14:paraId="4784F1CA" w14:textId="77777777" w:rsidTr="004E3320">
        <w:tc>
          <w:tcPr>
            <w:tcW w:w="2410" w:type="dxa"/>
          </w:tcPr>
          <w:p w14:paraId="5BAB03F3" w14:textId="77777777" w:rsidR="004E3320" w:rsidRPr="004701F8" w:rsidRDefault="004E3320" w:rsidP="004E3320">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6"/>
          </w:tcPr>
          <w:p w14:paraId="4AC375A4" w14:textId="77777777" w:rsidR="004E3320" w:rsidRPr="004701F8" w:rsidRDefault="004E3320" w:rsidP="004E3320">
            <w:pPr>
              <w:jc w:val="left"/>
              <w:rPr>
                <w:rFonts w:ascii="Arial" w:hAnsi="Arial"/>
                <w:color w:val="000000"/>
                <w:sz w:val="22"/>
                <w:szCs w:val="22"/>
              </w:rPr>
            </w:pPr>
            <w:r w:rsidRPr="00F447DA">
              <w:rPr>
                <w:rFonts w:ascii="Arial" w:hAnsi="Arial"/>
                <w:sz w:val="22"/>
                <w:szCs w:val="22"/>
              </w:rPr>
              <w:t xml:space="preserve">None specific to this </w:t>
            </w:r>
            <w:proofErr w:type="gramStart"/>
            <w:r w:rsidRPr="00F447DA">
              <w:rPr>
                <w:rFonts w:ascii="Arial" w:hAnsi="Arial"/>
                <w:sz w:val="22"/>
                <w:szCs w:val="22"/>
              </w:rPr>
              <w:t xml:space="preserve">role  </w:t>
            </w:r>
            <w:r w:rsidRPr="00632593">
              <w:rPr>
                <w:rFonts w:ascii="Arial" w:hAnsi="Arial"/>
                <w:sz w:val="22"/>
                <w:szCs w:val="22"/>
              </w:rPr>
              <w:t>–</w:t>
            </w:r>
            <w:proofErr w:type="gramEnd"/>
            <w:r w:rsidRPr="00632593">
              <w:rPr>
                <w:rFonts w:ascii="Arial" w:hAnsi="Arial"/>
                <w:sz w:val="22"/>
                <w:szCs w:val="22"/>
              </w:rPr>
              <w:t xml:space="preserve"> refer to PSD20 working practice for more information</w:t>
            </w:r>
          </w:p>
        </w:tc>
      </w:tr>
      <w:tr w:rsidR="005B604F" w:rsidRPr="00F447DA" w14:paraId="30A494D1" w14:textId="77777777" w:rsidTr="004E3320">
        <w:tc>
          <w:tcPr>
            <w:tcW w:w="2410" w:type="dxa"/>
          </w:tcPr>
          <w:p w14:paraId="523CAAB9" w14:textId="77777777" w:rsidR="005B604F" w:rsidRDefault="005B604F" w:rsidP="00F447DA">
            <w:pPr>
              <w:pStyle w:val="Header"/>
              <w:tabs>
                <w:tab w:val="clear" w:pos="4153"/>
                <w:tab w:val="clear" w:pos="8306"/>
              </w:tabs>
              <w:jc w:val="left"/>
              <w:rPr>
                <w:rFonts w:ascii="Arial" w:hAnsi="Arial"/>
                <w:b/>
                <w:color w:val="000000"/>
                <w:sz w:val="16"/>
              </w:rPr>
            </w:pPr>
            <w:r>
              <w:rPr>
                <w:rFonts w:ascii="Arial" w:hAnsi="Arial"/>
                <w:b/>
                <w:color w:val="000000"/>
                <w:sz w:val="22"/>
              </w:rPr>
              <w:t>Role-Specific Training and CPD to be undertaken.</w:t>
            </w:r>
          </w:p>
        </w:tc>
        <w:tc>
          <w:tcPr>
            <w:tcW w:w="7513" w:type="dxa"/>
            <w:gridSpan w:val="6"/>
          </w:tcPr>
          <w:p w14:paraId="7C6E5AF6" w14:textId="77777777" w:rsidR="005B604F" w:rsidRPr="00F447DA" w:rsidRDefault="005B604F" w:rsidP="00592B6C">
            <w:pPr>
              <w:pStyle w:val="Header"/>
              <w:tabs>
                <w:tab w:val="clear" w:pos="4153"/>
                <w:tab w:val="clear" w:pos="8306"/>
              </w:tabs>
              <w:jc w:val="left"/>
              <w:rPr>
                <w:rFonts w:ascii="Arial" w:hAnsi="Arial"/>
                <w:color w:val="000000"/>
                <w:sz w:val="22"/>
              </w:rPr>
            </w:pPr>
          </w:p>
        </w:tc>
      </w:tr>
    </w:tbl>
    <w:p w14:paraId="34EDDCBC" w14:textId="77777777" w:rsidR="005B604F" w:rsidRDefault="005B604F" w:rsidP="00592B6C">
      <w:pPr>
        <w:pStyle w:val="Heading2"/>
        <w:jc w:val="left"/>
        <w:rPr>
          <w:rFonts w:ascii="Arial" w:hAnsi="Arial"/>
          <w:caps w:val="0"/>
          <w:sz w:val="16"/>
        </w:rPr>
      </w:pPr>
    </w:p>
    <w:p w14:paraId="2439E4BA" w14:textId="77777777" w:rsidR="005878C9" w:rsidRDefault="005878C9" w:rsidP="005878C9"/>
    <w:p w14:paraId="5C087189" w14:textId="77777777" w:rsidR="005878C9" w:rsidRDefault="005878C9" w:rsidP="005878C9"/>
    <w:p w14:paraId="4AF876ED" w14:textId="77777777" w:rsidR="005878C9" w:rsidRDefault="005878C9" w:rsidP="005878C9"/>
    <w:p w14:paraId="38F739FD" w14:textId="77777777" w:rsidR="005878C9" w:rsidRDefault="005878C9" w:rsidP="005878C9"/>
    <w:p w14:paraId="7F787B38" w14:textId="77777777" w:rsidR="005878C9" w:rsidRDefault="005878C9" w:rsidP="005878C9"/>
    <w:p w14:paraId="4C1C0B27"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6AE4C217"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7D4D4364" w14:textId="77777777" w:rsidTr="006A21E0">
        <w:trPr>
          <w:trHeight w:val="1441"/>
        </w:trPr>
        <w:tc>
          <w:tcPr>
            <w:tcW w:w="2410" w:type="dxa"/>
            <w:tcBorders>
              <w:top w:val="single" w:sz="8" w:space="0" w:color="000000"/>
              <w:left w:val="single" w:sz="8" w:space="0" w:color="000000"/>
              <w:bottom w:val="single" w:sz="8" w:space="0" w:color="000000"/>
            </w:tcBorders>
          </w:tcPr>
          <w:p w14:paraId="64F6CDE9" w14:textId="77777777" w:rsidR="005B604F" w:rsidRPr="006A21E0" w:rsidRDefault="005B604F" w:rsidP="00592B6C">
            <w:pPr>
              <w:jc w:val="left"/>
              <w:rPr>
                <w:rStyle w:val="tablesubtitle1"/>
                <w:szCs w:val="22"/>
              </w:rPr>
            </w:pPr>
            <w:r w:rsidRPr="006A21E0">
              <w:rPr>
                <w:rStyle w:val="tablesubtitle1"/>
                <w:szCs w:val="22"/>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6B4650AA" w14:textId="77777777" w:rsidR="005878C9" w:rsidRPr="005878C9" w:rsidRDefault="005878C9" w:rsidP="005878C9">
            <w:pPr>
              <w:pStyle w:val="ListParagraph"/>
              <w:numPr>
                <w:ilvl w:val="0"/>
                <w:numId w:val="4"/>
              </w:numPr>
              <w:rPr>
                <w:rFonts w:cs="Arial"/>
                <w:sz w:val="22"/>
                <w:szCs w:val="22"/>
              </w:rPr>
            </w:pPr>
            <w:r w:rsidRPr="005878C9">
              <w:rPr>
                <w:rFonts w:cs="Arial"/>
                <w:sz w:val="22"/>
                <w:szCs w:val="22"/>
              </w:rPr>
              <w:t>HND or equivalent qualification in audio visual or similar field or relevant experience.</w:t>
            </w:r>
          </w:p>
          <w:p w14:paraId="03916E9E" w14:textId="77777777" w:rsidR="005B604F" w:rsidRPr="006A21E0" w:rsidRDefault="005878C9" w:rsidP="005878C9">
            <w:pPr>
              <w:pStyle w:val="ListParagraph"/>
              <w:numPr>
                <w:ilvl w:val="0"/>
                <w:numId w:val="4"/>
              </w:numPr>
              <w:rPr>
                <w:rStyle w:val="tablesubtitle1"/>
                <w:b w:val="0"/>
                <w:i/>
                <w:szCs w:val="22"/>
              </w:rPr>
            </w:pPr>
            <w:r w:rsidRPr="005878C9">
              <w:rPr>
                <w:rFonts w:cs="Arial"/>
                <w:sz w:val="22"/>
                <w:szCs w:val="22"/>
              </w:rPr>
              <w:t xml:space="preserve">Hold a full UK driving licence – or be able to have suitable personal arrangements to be transported to various locations to undertake role as and when required. </w:t>
            </w:r>
          </w:p>
        </w:tc>
      </w:tr>
      <w:tr w:rsidR="005B604F" w14:paraId="7635DA49" w14:textId="77777777" w:rsidTr="00F447DA">
        <w:tc>
          <w:tcPr>
            <w:tcW w:w="2410" w:type="dxa"/>
            <w:tcBorders>
              <w:top w:val="single" w:sz="8" w:space="0" w:color="000000"/>
              <w:left w:val="single" w:sz="8" w:space="0" w:color="000000"/>
              <w:bottom w:val="single" w:sz="8" w:space="0" w:color="000000"/>
            </w:tcBorders>
          </w:tcPr>
          <w:p w14:paraId="181F42AD" w14:textId="77777777" w:rsidR="005B604F" w:rsidRPr="006A21E0" w:rsidRDefault="005B604F">
            <w:pPr>
              <w:jc w:val="left"/>
              <w:rPr>
                <w:rStyle w:val="tablesubtitle1"/>
                <w:rFonts w:cs="Arial"/>
                <w:szCs w:val="22"/>
              </w:rPr>
            </w:pPr>
            <w:r w:rsidRPr="006A21E0">
              <w:rPr>
                <w:rFonts w:ascii="Arial" w:hAnsi="Arial" w:cs="Arial"/>
                <w:b/>
                <w:sz w:val="22"/>
                <w:szCs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024D9755" w14:textId="252B2A51" w:rsidR="005878C9" w:rsidRPr="005878C9" w:rsidRDefault="005878C9" w:rsidP="005878C9">
            <w:pPr>
              <w:numPr>
                <w:ilvl w:val="0"/>
                <w:numId w:val="11"/>
              </w:numPr>
              <w:rPr>
                <w:rFonts w:ascii="Arial" w:hAnsi="Arial" w:cs="Arial"/>
                <w:sz w:val="22"/>
                <w:szCs w:val="22"/>
              </w:rPr>
            </w:pPr>
            <w:r w:rsidRPr="005878C9">
              <w:rPr>
                <w:rFonts w:ascii="Arial" w:hAnsi="Arial" w:cs="Arial"/>
                <w:sz w:val="22"/>
                <w:szCs w:val="22"/>
              </w:rPr>
              <w:t xml:space="preserve">Experience of using CCTV </w:t>
            </w:r>
            <w:r w:rsidR="003358C9">
              <w:rPr>
                <w:rFonts w:ascii="Arial" w:hAnsi="Arial" w:cs="Arial"/>
                <w:sz w:val="22"/>
                <w:szCs w:val="22"/>
              </w:rPr>
              <w:t>computer software</w:t>
            </w:r>
            <w:r w:rsidRPr="005878C9">
              <w:rPr>
                <w:rFonts w:ascii="Arial" w:hAnsi="Arial" w:cs="Arial"/>
                <w:sz w:val="22"/>
                <w:szCs w:val="22"/>
              </w:rPr>
              <w:t xml:space="preserve">, CCTV </w:t>
            </w:r>
            <w:r w:rsidR="004F6CAD">
              <w:rPr>
                <w:rFonts w:ascii="Arial" w:hAnsi="Arial" w:cs="Arial"/>
                <w:sz w:val="22"/>
                <w:szCs w:val="22"/>
              </w:rPr>
              <w:t>d</w:t>
            </w:r>
            <w:r w:rsidRPr="005878C9">
              <w:rPr>
                <w:rFonts w:ascii="Arial" w:hAnsi="Arial" w:cs="Arial"/>
                <w:sz w:val="22"/>
                <w:szCs w:val="22"/>
              </w:rPr>
              <w:t>igital and analogue recording systems</w:t>
            </w:r>
            <w:r w:rsidR="00F264DA">
              <w:rPr>
                <w:rFonts w:ascii="Arial" w:hAnsi="Arial" w:cs="Arial"/>
                <w:sz w:val="22"/>
                <w:szCs w:val="22"/>
              </w:rPr>
              <w:t xml:space="preserve"> in addition to </w:t>
            </w:r>
            <w:r w:rsidR="004F6CAD" w:rsidRPr="005878C9">
              <w:rPr>
                <w:rFonts w:ascii="Arial" w:hAnsi="Arial" w:cs="Arial"/>
                <w:sz w:val="22"/>
                <w:szCs w:val="22"/>
              </w:rPr>
              <w:t>M</w:t>
            </w:r>
            <w:r w:rsidR="004F6CAD">
              <w:rPr>
                <w:rFonts w:ascii="Arial" w:hAnsi="Arial" w:cs="Arial"/>
                <w:sz w:val="22"/>
                <w:szCs w:val="22"/>
              </w:rPr>
              <w:t>S</w:t>
            </w:r>
            <w:r w:rsidR="004F6CAD" w:rsidRPr="005878C9">
              <w:rPr>
                <w:rFonts w:ascii="Arial" w:hAnsi="Arial" w:cs="Arial"/>
                <w:sz w:val="22"/>
                <w:szCs w:val="22"/>
              </w:rPr>
              <w:t xml:space="preserve"> </w:t>
            </w:r>
            <w:r w:rsidRPr="005878C9">
              <w:rPr>
                <w:rFonts w:ascii="Arial" w:hAnsi="Arial" w:cs="Arial"/>
                <w:sz w:val="22"/>
                <w:szCs w:val="22"/>
              </w:rPr>
              <w:t>Windows and Macintosh operating systems.</w:t>
            </w:r>
          </w:p>
          <w:p w14:paraId="75B338FF" w14:textId="505FCE19" w:rsidR="005878C9" w:rsidRPr="005878C9" w:rsidRDefault="005878C9" w:rsidP="005878C9">
            <w:pPr>
              <w:numPr>
                <w:ilvl w:val="0"/>
                <w:numId w:val="11"/>
              </w:numPr>
              <w:rPr>
                <w:rFonts w:ascii="Arial" w:hAnsi="Arial" w:cs="Arial"/>
                <w:sz w:val="22"/>
                <w:szCs w:val="22"/>
              </w:rPr>
            </w:pPr>
            <w:r w:rsidRPr="005878C9">
              <w:rPr>
                <w:rFonts w:ascii="Arial" w:hAnsi="Arial" w:cs="Arial"/>
                <w:sz w:val="22"/>
                <w:szCs w:val="22"/>
              </w:rPr>
              <w:t xml:space="preserve">Experience of media production to include editing and enhancement of </w:t>
            </w:r>
            <w:r w:rsidR="00F264DA" w:rsidRPr="005878C9">
              <w:rPr>
                <w:rFonts w:ascii="Arial" w:hAnsi="Arial" w:cs="Arial"/>
                <w:sz w:val="22"/>
                <w:szCs w:val="22"/>
              </w:rPr>
              <w:t>video</w:t>
            </w:r>
            <w:r w:rsidR="00F264DA">
              <w:rPr>
                <w:rFonts w:ascii="Arial" w:hAnsi="Arial" w:cs="Arial"/>
                <w:sz w:val="22"/>
                <w:szCs w:val="22"/>
              </w:rPr>
              <w:t xml:space="preserve">, </w:t>
            </w:r>
            <w:proofErr w:type="gramStart"/>
            <w:r w:rsidR="00F264DA">
              <w:rPr>
                <w:rFonts w:ascii="Arial" w:hAnsi="Arial" w:cs="Arial"/>
                <w:sz w:val="22"/>
                <w:szCs w:val="22"/>
              </w:rPr>
              <w:t>audio</w:t>
            </w:r>
            <w:proofErr w:type="gramEnd"/>
            <w:r w:rsidR="00F264DA">
              <w:rPr>
                <w:rFonts w:ascii="Arial" w:hAnsi="Arial" w:cs="Arial"/>
                <w:sz w:val="22"/>
                <w:szCs w:val="22"/>
              </w:rPr>
              <w:t xml:space="preserve"> </w:t>
            </w:r>
            <w:r w:rsidR="00F264DA" w:rsidRPr="005878C9">
              <w:rPr>
                <w:rFonts w:ascii="Arial" w:hAnsi="Arial" w:cs="Arial"/>
                <w:sz w:val="22"/>
                <w:szCs w:val="22"/>
              </w:rPr>
              <w:t>and</w:t>
            </w:r>
            <w:r w:rsidRPr="005878C9">
              <w:rPr>
                <w:rFonts w:ascii="Arial" w:hAnsi="Arial" w:cs="Arial"/>
                <w:sz w:val="22"/>
                <w:szCs w:val="22"/>
              </w:rPr>
              <w:t xml:space="preserve"> photograph</w:t>
            </w:r>
            <w:r w:rsidR="00F1167E">
              <w:rPr>
                <w:rFonts w:ascii="Arial" w:hAnsi="Arial" w:cs="Arial"/>
                <w:sz w:val="22"/>
                <w:szCs w:val="22"/>
              </w:rPr>
              <w:t>ic material</w:t>
            </w:r>
            <w:r w:rsidRPr="005878C9">
              <w:rPr>
                <w:rFonts w:ascii="Arial" w:hAnsi="Arial" w:cs="Arial"/>
                <w:sz w:val="22"/>
                <w:szCs w:val="22"/>
              </w:rPr>
              <w:t>.</w:t>
            </w:r>
          </w:p>
          <w:p w14:paraId="779E736A" w14:textId="17CD0300" w:rsidR="005878C9" w:rsidRPr="005878C9" w:rsidRDefault="005878C9" w:rsidP="005878C9">
            <w:pPr>
              <w:numPr>
                <w:ilvl w:val="0"/>
                <w:numId w:val="11"/>
              </w:numPr>
              <w:rPr>
                <w:rFonts w:ascii="Arial" w:hAnsi="Arial" w:cs="Arial"/>
                <w:sz w:val="22"/>
                <w:szCs w:val="22"/>
              </w:rPr>
            </w:pPr>
            <w:r w:rsidRPr="005878C9">
              <w:rPr>
                <w:rFonts w:ascii="Arial" w:hAnsi="Arial" w:cs="Arial"/>
                <w:sz w:val="22"/>
                <w:szCs w:val="22"/>
              </w:rPr>
              <w:t xml:space="preserve">Experience </w:t>
            </w:r>
            <w:r w:rsidR="0010334D">
              <w:rPr>
                <w:rFonts w:ascii="Arial" w:hAnsi="Arial" w:cs="Arial"/>
                <w:sz w:val="22"/>
                <w:szCs w:val="22"/>
              </w:rPr>
              <w:t>and working knowledge of</w:t>
            </w:r>
            <w:r w:rsidRPr="005878C9">
              <w:rPr>
                <w:rFonts w:ascii="Arial" w:hAnsi="Arial" w:cs="Arial"/>
                <w:sz w:val="22"/>
                <w:szCs w:val="22"/>
              </w:rPr>
              <w:t xml:space="preserve"> </w:t>
            </w:r>
            <w:r w:rsidR="00DE75E0" w:rsidRPr="005878C9">
              <w:rPr>
                <w:rFonts w:ascii="Arial" w:hAnsi="Arial" w:cs="Arial"/>
                <w:sz w:val="22"/>
                <w:szCs w:val="22"/>
              </w:rPr>
              <w:t>imagin</w:t>
            </w:r>
            <w:r w:rsidR="00DE75E0">
              <w:rPr>
                <w:rFonts w:ascii="Arial" w:hAnsi="Arial" w:cs="Arial"/>
                <w:sz w:val="22"/>
                <w:szCs w:val="22"/>
              </w:rPr>
              <w:t>g CCTV/video</w:t>
            </w:r>
            <w:r w:rsidRPr="005878C9">
              <w:rPr>
                <w:rFonts w:ascii="Arial" w:hAnsi="Arial" w:cs="Arial"/>
                <w:sz w:val="22"/>
                <w:szCs w:val="22"/>
              </w:rPr>
              <w:t xml:space="preserve"> systems</w:t>
            </w:r>
            <w:r w:rsidR="00F264DA">
              <w:rPr>
                <w:rFonts w:ascii="Arial" w:hAnsi="Arial" w:cs="Arial"/>
                <w:sz w:val="22"/>
                <w:szCs w:val="22"/>
              </w:rPr>
              <w:t xml:space="preserve">, </w:t>
            </w:r>
            <w:r w:rsidRPr="005878C9">
              <w:rPr>
                <w:rFonts w:ascii="Arial" w:hAnsi="Arial" w:cs="Arial"/>
                <w:sz w:val="22"/>
                <w:szCs w:val="22"/>
              </w:rPr>
              <w:t>video and digital recording principles</w:t>
            </w:r>
            <w:r w:rsidR="00DE75E0">
              <w:rPr>
                <w:rFonts w:ascii="Arial" w:hAnsi="Arial" w:cs="Arial"/>
                <w:sz w:val="22"/>
                <w:szCs w:val="22"/>
              </w:rPr>
              <w:t>,</w:t>
            </w:r>
            <w:r w:rsidRPr="005878C9">
              <w:rPr>
                <w:rFonts w:ascii="Arial" w:hAnsi="Arial" w:cs="Arial"/>
                <w:sz w:val="22"/>
                <w:szCs w:val="22"/>
              </w:rPr>
              <w:t xml:space="preserve"> and photographic processing techniques.</w:t>
            </w:r>
          </w:p>
          <w:p w14:paraId="14BEA61E" w14:textId="55B8531F" w:rsidR="005878C9" w:rsidRPr="005878C9" w:rsidRDefault="005878C9" w:rsidP="005878C9">
            <w:pPr>
              <w:numPr>
                <w:ilvl w:val="0"/>
                <w:numId w:val="11"/>
              </w:numPr>
              <w:rPr>
                <w:rFonts w:ascii="Arial" w:hAnsi="Arial" w:cs="Arial"/>
                <w:sz w:val="22"/>
                <w:szCs w:val="22"/>
              </w:rPr>
            </w:pPr>
            <w:r w:rsidRPr="005878C9">
              <w:rPr>
                <w:rFonts w:ascii="Arial" w:hAnsi="Arial" w:cs="Arial"/>
                <w:sz w:val="22"/>
                <w:szCs w:val="22"/>
              </w:rPr>
              <w:t xml:space="preserve">Practical experience </w:t>
            </w:r>
            <w:r w:rsidR="00F264DA" w:rsidRPr="005878C9">
              <w:rPr>
                <w:rFonts w:ascii="Arial" w:hAnsi="Arial" w:cs="Arial"/>
                <w:sz w:val="22"/>
                <w:szCs w:val="22"/>
              </w:rPr>
              <w:t xml:space="preserve">in </w:t>
            </w:r>
            <w:r w:rsidR="00F264DA">
              <w:rPr>
                <w:rFonts w:ascii="Arial" w:hAnsi="Arial" w:cs="Arial"/>
                <w:sz w:val="22"/>
                <w:szCs w:val="22"/>
              </w:rPr>
              <w:t>photography</w:t>
            </w:r>
            <w:r w:rsidRPr="005878C9">
              <w:rPr>
                <w:rFonts w:ascii="Arial" w:hAnsi="Arial" w:cs="Arial"/>
                <w:sz w:val="22"/>
                <w:szCs w:val="22"/>
              </w:rPr>
              <w:t>, video</w:t>
            </w:r>
            <w:r w:rsidR="001B2D8B">
              <w:rPr>
                <w:rFonts w:ascii="Arial" w:hAnsi="Arial" w:cs="Arial"/>
                <w:sz w:val="22"/>
                <w:szCs w:val="22"/>
              </w:rPr>
              <w:t xml:space="preserve">/audio </w:t>
            </w:r>
            <w:r w:rsidR="001B2D8B" w:rsidRPr="005878C9">
              <w:rPr>
                <w:rFonts w:ascii="Arial" w:hAnsi="Arial" w:cs="Arial"/>
                <w:sz w:val="22"/>
                <w:szCs w:val="22"/>
              </w:rPr>
              <w:t>production</w:t>
            </w:r>
            <w:r w:rsidR="00F264DA">
              <w:rPr>
                <w:rFonts w:ascii="Arial" w:hAnsi="Arial" w:cs="Arial"/>
                <w:sz w:val="22"/>
                <w:szCs w:val="22"/>
              </w:rPr>
              <w:t xml:space="preserve"> and in </w:t>
            </w:r>
            <w:r w:rsidRPr="005878C9">
              <w:rPr>
                <w:rFonts w:ascii="Arial" w:hAnsi="Arial" w:cs="Arial"/>
                <w:sz w:val="22"/>
                <w:szCs w:val="22"/>
              </w:rPr>
              <w:t>computer authorising</w:t>
            </w:r>
            <w:r w:rsidR="001B2D8B">
              <w:rPr>
                <w:rFonts w:ascii="Arial" w:hAnsi="Arial" w:cs="Arial"/>
                <w:sz w:val="22"/>
                <w:szCs w:val="22"/>
              </w:rPr>
              <w:t xml:space="preserve"> and basic computer maintenance.</w:t>
            </w:r>
          </w:p>
          <w:p w14:paraId="70F78312" w14:textId="04886977" w:rsidR="005878C9" w:rsidRPr="005878C9" w:rsidRDefault="005878C9" w:rsidP="005878C9">
            <w:pPr>
              <w:numPr>
                <w:ilvl w:val="0"/>
                <w:numId w:val="11"/>
              </w:numPr>
              <w:rPr>
                <w:rFonts w:ascii="Arial" w:hAnsi="Arial" w:cs="Arial"/>
                <w:sz w:val="22"/>
                <w:szCs w:val="22"/>
              </w:rPr>
            </w:pPr>
            <w:r w:rsidRPr="005878C9">
              <w:rPr>
                <w:rFonts w:ascii="Arial" w:hAnsi="Arial" w:cs="Arial"/>
                <w:sz w:val="22"/>
                <w:szCs w:val="22"/>
              </w:rPr>
              <w:t xml:space="preserve">Experience </w:t>
            </w:r>
            <w:r w:rsidR="004F6CAD">
              <w:rPr>
                <w:rFonts w:ascii="Arial" w:hAnsi="Arial" w:cs="Arial"/>
                <w:sz w:val="22"/>
                <w:szCs w:val="22"/>
              </w:rPr>
              <w:t xml:space="preserve">of </w:t>
            </w:r>
            <w:r w:rsidRPr="005878C9">
              <w:rPr>
                <w:rFonts w:ascii="Arial" w:hAnsi="Arial" w:cs="Arial"/>
                <w:sz w:val="22"/>
                <w:szCs w:val="22"/>
              </w:rPr>
              <w:t>working in a</w:t>
            </w:r>
            <w:r w:rsidR="004F6CAD">
              <w:rPr>
                <w:rFonts w:ascii="Arial" w:hAnsi="Arial" w:cs="Arial"/>
                <w:sz w:val="22"/>
                <w:szCs w:val="22"/>
              </w:rPr>
              <w:t xml:space="preserve"> professional </w:t>
            </w:r>
            <w:r w:rsidRPr="005878C9">
              <w:rPr>
                <w:rFonts w:ascii="Arial" w:hAnsi="Arial" w:cs="Arial"/>
                <w:sz w:val="22"/>
                <w:szCs w:val="22"/>
              </w:rPr>
              <w:t>technical environment</w:t>
            </w:r>
            <w:r w:rsidR="00333652">
              <w:rPr>
                <w:rFonts w:ascii="Arial" w:hAnsi="Arial" w:cs="Arial"/>
                <w:sz w:val="22"/>
                <w:szCs w:val="22"/>
              </w:rPr>
              <w:t xml:space="preserve"> involving</w:t>
            </w:r>
            <w:r w:rsidRPr="005878C9">
              <w:rPr>
                <w:rFonts w:ascii="Arial" w:hAnsi="Arial" w:cs="Arial"/>
                <w:sz w:val="22"/>
                <w:szCs w:val="22"/>
              </w:rPr>
              <w:t xml:space="preserve"> </w:t>
            </w:r>
            <w:r w:rsidR="004F6CAD">
              <w:rPr>
                <w:rFonts w:ascii="Arial" w:hAnsi="Arial" w:cs="Arial"/>
                <w:sz w:val="22"/>
                <w:szCs w:val="22"/>
              </w:rPr>
              <w:t>video, audio, photography</w:t>
            </w:r>
            <w:r w:rsidR="00F264DA">
              <w:rPr>
                <w:rFonts w:ascii="Arial" w:hAnsi="Arial" w:cs="Arial"/>
                <w:sz w:val="22"/>
                <w:szCs w:val="22"/>
              </w:rPr>
              <w:t xml:space="preserve"> and </w:t>
            </w:r>
            <w:r w:rsidR="00333652">
              <w:rPr>
                <w:rFonts w:ascii="Arial" w:hAnsi="Arial" w:cs="Arial"/>
                <w:sz w:val="22"/>
                <w:szCs w:val="22"/>
              </w:rPr>
              <w:t>of image processing software for creative design and production of media.</w:t>
            </w:r>
          </w:p>
          <w:p w14:paraId="626C2FE4" w14:textId="0D27AA9A" w:rsidR="005878C9" w:rsidRPr="00F264DA" w:rsidRDefault="0010334D" w:rsidP="005878C9">
            <w:pPr>
              <w:numPr>
                <w:ilvl w:val="0"/>
                <w:numId w:val="11"/>
              </w:numPr>
              <w:rPr>
                <w:rFonts w:ascii="Arial" w:hAnsi="Arial" w:cs="Arial"/>
                <w:sz w:val="22"/>
                <w:szCs w:val="22"/>
              </w:rPr>
            </w:pPr>
            <w:r w:rsidRPr="00F264DA">
              <w:rPr>
                <w:rFonts w:ascii="Arial" w:hAnsi="Arial" w:cs="Arial"/>
                <w:sz w:val="22"/>
                <w:szCs w:val="22"/>
              </w:rPr>
              <w:t>Technical u</w:t>
            </w:r>
            <w:r w:rsidR="005878C9" w:rsidRPr="00F264DA">
              <w:rPr>
                <w:rFonts w:ascii="Arial" w:hAnsi="Arial" w:cs="Arial"/>
                <w:sz w:val="22"/>
                <w:szCs w:val="22"/>
              </w:rPr>
              <w:t>nderstanding of image recording systems</w:t>
            </w:r>
            <w:r w:rsidR="00F264DA" w:rsidRPr="00F264DA">
              <w:rPr>
                <w:rFonts w:ascii="Arial" w:hAnsi="Arial" w:cs="Arial"/>
                <w:sz w:val="22"/>
                <w:szCs w:val="22"/>
              </w:rPr>
              <w:t xml:space="preserve"> with the a</w:t>
            </w:r>
            <w:r w:rsidRPr="00F264DA">
              <w:rPr>
                <w:rFonts w:ascii="Arial" w:hAnsi="Arial" w:cs="Arial"/>
                <w:sz w:val="22"/>
                <w:szCs w:val="22"/>
              </w:rPr>
              <w:t>bility</w:t>
            </w:r>
            <w:r w:rsidR="00F264DA">
              <w:rPr>
                <w:rFonts w:ascii="Arial" w:hAnsi="Arial" w:cs="Arial"/>
                <w:sz w:val="22"/>
                <w:szCs w:val="22"/>
              </w:rPr>
              <w:t xml:space="preserve"> and experience in </w:t>
            </w:r>
            <w:r w:rsidR="005878C9" w:rsidRPr="00F264DA">
              <w:rPr>
                <w:rFonts w:ascii="Arial" w:hAnsi="Arial" w:cs="Arial"/>
                <w:sz w:val="22"/>
                <w:szCs w:val="22"/>
              </w:rPr>
              <w:t>recognis</w:t>
            </w:r>
            <w:r w:rsidR="00F264DA">
              <w:rPr>
                <w:rFonts w:ascii="Arial" w:hAnsi="Arial" w:cs="Arial"/>
                <w:sz w:val="22"/>
                <w:szCs w:val="22"/>
              </w:rPr>
              <w:t xml:space="preserve">ing </w:t>
            </w:r>
            <w:r w:rsidR="005878C9" w:rsidRPr="00F264DA">
              <w:rPr>
                <w:rFonts w:ascii="Arial" w:hAnsi="Arial" w:cs="Arial"/>
                <w:sz w:val="22"/>
                <w:szCs w:val="22"/>
              </w:rPr>
              <w:t>different commercial CCTV recording systems</w:t>
            </w:r>
            <w:r w:rsidR="00F264DA">
              <w:rPr>
                <w:rFonts w:ascii="Arial" w:hAnsi="Arial" w:cs="Arial"/>
                <w:sz w:val="22"/>
                <w:szCs w:val="22"/>
              </w:rPr>
              <w:t xml:space="preserve"> and</w:t>
            </w:r>
            <w:r w:rsidR="00F264DA" w:rsidRPr="00F264DA">
              <w:rPr>
                <w:rFonts w:ascii="Arial" w:hAnsi="Arial" w:cs="Arial"/>
                <w:sz w:val="22"/>
                <w:szCs w:val="22"/>
              </w:rPr>
              <w:t xml:space="preserve"> </w:t>
            </w:r>
            <w:r w:rsidR="005878C9" w:rsidRPr="00F264DA">
              <w:rPr>
                <w:rFonts w:ascii="Arial" w:hAnsi="Arial" w:cs="Arial"/>
                <w:sz w:val="22"/>
                <w:szCs w:val="22"/>
              </w:rPr>
              <w:t xml:space="preserve">copying, </w:t>
            </w:r>
            <w:proofErr w:type="gramStart"/>
            <w:r w:rsidR="005878C9" w:rsidRPr="00F264DA">
              <w:rPr>
                <w:rFonts w:ascii="Arial" w:hAnsi="Arial" w:cs="Arial"/>
                <w:sz w:val="22"/>
                <w:szCs w:val="22"/>
              </w:rPr>
              <w:t>processing</w:t>
            </w:r>
            <w:proofErr w:type="gramEnd"/>
            <w:r w:rsidR="005878C9" w:rsidRPr="00F264DA">
              <w:rPr>
                <w:rFonts w:ascii="Arial" w:hAnsi="Arial" w:cs="Arial"/>
                <w:sz w:val="22"/>
                <w:szCs w:val="22"/>
              </w:rPr>
              <w:t xml:space="preserve"> and editing </w:t>
            </w:r>
            <w:r w:rsidR="00F264DA">
              <w:rPr>
                <w:rFonts w:ascii="Arial" w:hAnsi="Arial" w:cs="Arial"/>
                <w:sz w:val="22"/>
                <w:szCs w:val="22"/>
              </w:rPr>
              <w:t>of</w:t>
            </w:r>
            <w:r w:rsidRPr="00F264DA">
              <w:rPr>
                <w:rFonts w:ascii="Arial" w:hAnsi="Arial" w:cs="Arial"/>
                <w:sz w:val="22"/>
                <w:szCs w:val="22"/>
              </w:rPr>
              <w:t xml:space="preserve"> </w:t>
            </w:r>
            <w:r w:rsidR="005878C9" w:rsidRPr="00F264DA">
              <w:rPr>
                <w:rFonts w:ascii="Arial" w:hAnsi="Arial" w:cs="Arial"/>
                <w:sz w:val="22"/>
                <w:szCs w:val="22"/>
              </w:rPr>
              <w:t>recorded media</w:t>
            </w:r>
            <w:r w:rsidRPr="00F264DA">
              <w:rPr>
                <w:rFonts w:ascii="Arial" w:hAnsi="Arial" w:cs="Arial"/>
                <w:sz w:val="22"/>
                <w:szCs w:val="22"/>
              </w:rPr>
              <w:t>.</w:t>
            </w:r>
          </w:p>
          <w:p w14:paraId="6B761C76" w14:textId="53E86BFB" w:rsidR="005878C9" w:rsidRPr="005878C9" w:rsidRDefault="005878C9" w:rsidP="005878C9">
            <w:pPr>
              <w:numPr>
                <w:ilvl w:val="0"/>
                <w:numId w:val="11"/>
              </w:numPr>
              <w:rPr>
                <w:rFonts w:ascii="Arial" w:hAnsi="Arial" w:cs="Arial"/>
                <w:sz w:val="22"/>
                <w:szCs w:val="22"/>
              </w:rPr>
            </w:pPr>
            <w:r w:rsidRPr="005878C9">
              <w:rPr>
                <w:rFonts w:ascii="Arial" w:hAnsi="Arial" w:cs="Arial"/>
                <w:sz w:val="22"/>
                <w:szCs w:val="22"/>
              </w:rPr>
              <w:t xml:space="preserve">An understanding of the requirements to ensure continuity of </w:t>
            </w:r>
            <w:r w:rsidR="00F264DA" w:rsidRPr="005878C9">
              <w:rPr>
                <w:rFonts w:ascii="Arial" w:hAnsi="Arial" w:cs="Arial"/>
                <w:sz w:val="22"/>
                <w:szCs w:val="22"/>
              </w:rPr>
              <w:t>evidence,</w:t>
            </w:r>
            <w:r w:rsidR="00F264DA">
              <w:rPr>
                <w:rFonts w:ascii="Arial" w:hAnsi="Arial" w:cs="Arial"/>
                <w:sz w:val="22"/>
                <w:szCs w:val="22"/>
              </w:rPr>
              <w:t xml:space="preserve"> adherence</w:t>
            </w:r>
            <w:r w:rsidR="00387D3E">
              <w:rPr>
                <w:rFonts w:ascii="Arial" w:hAnsi="Arial" w:cs="Arial"/>
                <w:sz w:val="22"/>
                <w:szCs w:val="22"/>
              </w:rPr>
              <w:t xml:space="preserve"> to </w:t>
            </w:r>
            <w:r w:rsidRPr="005878C9">
              <w:rPr>
                <w:rFonts w:ascii="Arial" w:hAnsi="Arial" w:cs="Arial"/>
                <w:sz w:val="22"/>
                <w:szCs w:val="22"/>
              </w:rPr>
              <w:t>ACPO guidelines and principles for computer based electronic evidence.</w:t>
            </w:r>
          </w:p>
          <w:p w14:paraId="2D2EC484" w14:textId="5A6E8E33" w:rsidR="005B604F" w:rsidRPr="006A21E0" w:rsidRDefault="00F264DA" w:rsidP="005878C9">
            <w:pPr>
              <w:numPr>
                <w:ilvl w:val="0"/>
                <w:numId w:val="11"/>
              </w:numPr>
              <w:rPr>
                <w:rStyle w:val="tablesubtitle1"/>
                <w:rFonts w:cs="Arial"/>
                <w:b w:val="0"/>
                <w:i/>
                <w:snapToGrid w:val="0"/>
                <w:szCs w:val="22"/>
              </w:rPr>
            </w:pPr>
            <w:r>
              <w:rPr>
                <w:rFonts w:ascii="Arial" w:hAnsi="Arial" w:cs="Arial"/>
                <w:sz w:val="22"/>
                <w:szCs w:val="22"/>
              </w:rPr>
              <w:t>Ability to</w:t>
            </w:r>
            <w:r w:rsidR="005878C9" w:rsidRPr="005878C9">
              <w:rPr>
                <w:rFonts w:ascii="Arial" w:hAnsi="Arial" w:cs="Arial"/>
                <w:sz w:val="22"/>
                <w:szCs w:val="22"/>
              </w:rPr>
              <w:t xml:space="preserve"> communicate clearly at all levels such as with Police Officers, Crime Scene Co-ordinators, Home Office </w:t>
            </w:r>
            <w:proofErr w:type="gramStart"/>
            <w:r w:rsidR="005878C9" w:rsidRPr="005878C9">
              <w:rPr>
                <w:rFonts w:ascii="Arial" w:hAnsi="Arial" w:cs="Arial"/>
                <w:sz w:val="22"/>
                <w:szCs w:val="22"/>
              </w:rPr>
              <w:t>Pathologists</w:t>
            </w:r>
            <w:proofErr w:type="gramEnd"/>
            <w:r w:rsidR="005878C9" w:rsidRPr="005878C9">
              <w:rPr>
                <w:rFonts w:ascii="Arial" w:hAnsi="Arial" w:cs="Arial"/>
                <w:sz w:val="22"/>
                <w:szCs w:val="22"/>
              </w:rPr>
              <w:t xml:space="preserve"> and other professional persons including the production of evidential reports/statements for court.</w:t>
            </w:r>
          </w:p>
        </w:tc>
      </w:tr>
      <w:tr w:rsidR="00F447DA" w14:paraId="4B8FC2AD" w14:textId="77777777" w:rsidTr="00363D6C">
        <w:trPr>
          <w:trHeight w:val="1160"/>
        </w:trPr>
        <w:tc>
          <w:tcPr>
            <w:tcW w:w="2410" w:type="dxa"/>
            <w:tcBorders>
              <w:top w:val="single" w:sz="8" w:space="0" w:color="000000"/>
              <w:left w:val="single" w:sz="8" w:space="0" w:color="000000"/>
              <w:bottom w:val="single" w:sz="8" w:space="0" w:color="000000"/>
            </w:tcBorders>
          </w:tcPr>
          <w:p w14:paraId="0B0416A9" w14:textId="77777777" w:rsidR="00F447DA" w:rsidRDefault="00F447DA">
            <w:pPr>
              <w:rPr>
                <w:rStyle w:val="tablesubtitle1"/>
              </w:rPr>
            </w:pPr>
            <w:r>
              <w:rPr>
                <w:rStyle w:val="tablesubtitle1"/>
              </w:rPr>
              <w:t>Essential Behavioural</w:t>
            </w:r>
          </w:p>
          <w:p w14:paraId="36E619DA" w14:textId="77777777" w:rsidR="00F447DA" w:rsidRDefault="00F447DA">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347A8C79" w14:textId="77777777" w:rsidR="00F447DA" w:rsidRPr="00F447DA" w:rsidRDefault="00F447DA" w:rsidP="00F447DA">
            <w:pPr>
              <w:numPr>
                <w:ilvl w:val="0"/>
                <w:numId w:val="7"/>
              </w:numPr>
              <w:ind w:left="366"/>
              <w:rPr>
                <w:rStyle w:val="tablesubtitle1"/>
                <w:b w:val="0"/>
              </w:rPr>
            </w:pPr>
            <w:r w:rsidRPr="00F447DA">
              <w:rPr>
                <w:rStyle w:val="tablesubtitle1"/>
                <w:b w:val="0"/>
              </w:rPr>
              <w:t>Openness to Change</w:t>
            </w:r>
          </w:p>
          <w:p w14:paraId="5C6BD459" w14:textId="77777777" w:rsidR="00F447DA" w:rsidRPr="00F447DA" w:rsidRDefault="00F447DA" w:rsidP="00F447DA">
            <w:pPr>
              <w:numPr>
                <w:ilvl w:val="0"/>
                <w:numId w:val="7"/>
              </w:numPr>
              <w:ind w:left="366"/>
              <w:rPr>
                <w:rStyle w:val="tablesubtitle1"/>
                <w:b w:val="0"/>
              </w:rPr>
            </w:pPr>
            <w:r w:rsidRPr="00F447DA">
              <w:rPr>
                <w:rStyle w:val="tablesubtitle1"/>
                <w:b w:val="0"/>
              </w:rPr>
              <w:t xml:space="preserve">Respect for race and diversity </w:t>
            </w:r>
          </w:p>
          <w:p w14:paraId="2FBE44BB" w14:textId="77777777" w:rsidR="00F447DA" w:rsidRPr="00F447DA" w:rsidRDefault="00F447DA" w:rsidP="00F447DA">
            <w:pPr>
              <w:numPr>
                <w:ilvl w:val="0"/>
                <w:numId w:val="7"/>
              </w:numPr>
              <w:ind w:left="366"/>
              <w:rPr>
                <w:rStyle w:val="tablesubtitle1"/>
                <w:b w:val="0"/>
              </w:rPr>
            </w:pPr>
            <w:r w:rsidRPr="00F447DA">
              <w:rPr>
                <w:rStyle w:val="tablesubtitle1"/>
                <w:b w:val="0"/>
              </w:rPr>
              <w:t>Teamworking</w:t>
            </w:r>
          </w:p>
          <w:p w14:paraId="315F9114" w14:textId="77777777" w:rsidR="00F447DA" w:rsidRPr="00F447DA" w:rsidRDefault="00F447DA" w:rsidP="00F447DA">
            <w:pPr>
              <w:numPr>
                <w:ilvl w:val="0"/>
                <w:numId w:val="7"/>
              </w:numPr>
              <w:ind w:left="366"/>
              <w:rPr>
                <w:rStyle w:val="tablesubtitle1"/>
                <w:b w:val="0"/>
              </w:rPr>
            </w:pPr>
            <w:r w:rsidRPr="00F447DA">
              <w:rPr>
                <w:rStyle w:val="tablesubtitle1"/>
                <w:b w:val="0"/>
              </w:rPr>
              <w:t>Community and customer focus</w:t>
            </w:r>
          </w:p>
        </w:tc>
        <w:tc>
          <w:tcPr>
            <w:tcW w:w="3757" w:type="dxa"/>
            <w:tcBorders>
              <w:top w:val="single" w:sz="8" w:space="0" w:color="000000"/>
              <w:left w:val="single" w:sz="8" w:space="0" w:color="000000"/>
              <w:bottom w:val="single" w:sz="8" w:space="0" w:color="000000"/>
              <w:right w:val="single" w:sz="8" w:space="0" w:color="000000"/>
            </w:tcBorders>
            <w:vAlign w:val="center"/>
          </w:tcPr>
          <w:p w14:paraId="3A4D6942" w14:textId="77777777" w:rsidR="00F447DA" w:rsidRPr="00F447DA" w:rsidRDefault="00F447DA" w:rsidP="00F447DA">
            <w:pPr>
              <w:numPr>
                <w:ilvl w:val="0"/>
                <w:numId w:val="7"/>
              </w:numPr>
              <w:ind w:left="437"/>
              <w:rPr>
                <w:rStyle w:val="tablesubtitle1"/>
                <w:b w:val="0"/>
              </w:rPr>
            </w:pPr>
            <w:r w:rsidRPr="00F447DA">
              <w:rPr>
                <w:rStyle w:val="tablesubtitle1"/>
                <w:b w:val="0"/>
              </w:rPr>
              <w:t>Effective Communication</w:t>
            </w:r>
          </w:p>
          <w:p w14:paraId="46CBDD45" w14:textId="77777777" w:rsidR="00F447DA" w:rsidRPr="00F447DA" w:rsidRDefault="00F447DA" w:rsidP="00F447DA">
            <w:pPr>
              <w:numPr>
                <w:ilvl w:val="0"/>
                <w:numId w:val="7"/>
              </w:numPr>
              <w:ind w:left="437"/>
              <w:rPr>
                <w:rStyle w:val="tablesubtitle1"/>
                <w:b w:val="0"/>
              </w:rPr>
            </w:pPr>
            <w:r w:rsidRPr="00F447DA">
              <w:rPr>
                <w:rStyle w:val="tablesubtitle1"/>
                <w:b w:val="0"/>
              </w:rPr>
              <w:t>Problem Solving</w:t>
            </w:r>
          </w:p>
          <w:p w14:paraId="15F4872C" w14:textId="77777777" w:rsidR="00F447DA" w:rsidRPr="00F447DA" w:rsidRDefault="00F447DA" w:rsidP="00F447DA">
            <w:pPr>
              <w:numPr>
                <w:ilvl w:val="0"/>
                <w:numId w:val="7"/>
              </w:numPr>
              <w:ind w:left="437"/>
              <w:rPr>
                <w:rStyle w:val="tablesubtitle1"/>
                <w:b w:val="0"/>
              </w:rPr>
            </w:pPr>
            <w:r w:rsidRPr="00F447DA">
              <w:rPr>
                <w:rStyle w:val="tablesubtitle1"/>
                <w:b w:val="0"/>
              </w:rPr>
              <w:t>Planning and organising</w:t>
            </w:r>
          </w:p>
          <w:p w14:paraId="60F25410" w14:textId="77777777" w:rsidR="00F447DA" w:rsidRPr="00F447DA" w:rsidRDefault="00F447DA" w:rsidP="00F447DA">
            <w:pPr>
              <w:numPr>
                <w:ilvl w:val="0"/>
                <w:numId w:val="7"/>
              </w:numPr>
              <w:ind w:left="437"/>
              <w:rPr>
                <w:rStyle w:val="tablesubtitle1"/>
                <w:b w:val="0"/>
              </w:rPr>
            </w:pPr>
            <w:r w:rsidRPr="00F447DA">
              <w:rPr>
                <w:rStyle w:val="tablesubtitle1"/>
                <w:b w:val="0"/>
              </w:rPr>
              <w:t>Personal responsibility</w:t>
            </w:r>
          </w:p>
        </w:tc>
      </w:tr>
    </w:tbl>
    <w:p w14:paraId="652C5105" w14:textId="77777777" w:rsidR="00B70683" w:rsidRDefault="00B70683">
      <w:pPr>
        <w:rPr>
          <w:rFonts w:ascii="Arial" w:hAnsi="Arial"/>
          <w:b/>
          <w:color w:val="000000"/>
          <w:sz w:val="28"/>
        </w:rPr>
      </w:pPr>
    </w:p>
    <w:p w14:paraId="702D156A" w14:textId="77777777" w:rsidR="005B604F" w:rsidRDefault="005B604F">
      <w:pPr>
        <w:rPr>
          <w:rFonts w:ascii="Arial" w:hAnsi="Arial"/>
          <w:color w:val="000000"/>
          <w:sz w:val="16"/>
        </w:rPr>
      </w:pPr>
      <w:r>
        <w:rPr>
          <w:rFonts w:ascii="Arial" w:hAnsi="Arial"/>
          <w:b/>
          <w:color w:val="000000"/>
          <w:sz w:val="28"/>
        </w:rPr>
        <w:t>SECTION 3: BEHAVIOURS</w:t>
      </w:r>
    </w:p>
    <w:p w14:paraId="0C9B733B" w14:textId="77777777" w:rsidR="005B604F" w:rsidRDefault="005B604F">
      <w:pPr>
        <w:rPr>
          <w:rFonts w:ascii="Arial" w:hAnsi="Arial"/>
          <w:color w:val="000000"/>
          <w:sz w:val="16"/>
        </w:rPr>
      </w:pPr>
    </w:p>
    <w:p w14:paraId="42A04B51" w14:textId="77777777" w:rsidR="005B604F" w:rsidRDefault="005B604F" w:rsidP="00741F6F">
      <w:pPr>
        <w:pStyle w:val="Heading8"/>
        <w:rPr>
          <w:rStyle w:val="tablesubtitle1"/>
        </w:rPr>
      </w:pPr>
      <w:r>
        <w:rPr>
          <w:rStyle w:val="tablesubtitle1"/>
        </w:rPr>
        <w:t>BEHAVIOURS</w:t>
      </w:r>
      <w:r w:rsidR="00741F6F">
        <w:rPr>
          <w:rStyle w:val="tablesubtitle1"/>
        </w:rPr>
        <w:t xml:space="preserve"> </w:t>
      </w:r>
    </w:p>
    <w:p w14:paraId="1A7634B3" w14:textId="77777777" w:rsidR="000549AE" w:rsidRPr="000549AE" w:rsidRDefault="000549AE" w:rsidP="000549AE"/>
    <w:p w14:paraId="43D07B70" w14:textId="77777777" w:rsidR="000549AE" w:rsidRPr="000549AE" w:rsidRDefault="000549AE" w:rsidP="000549AE">
      <w:pPr>
        <w:pStyle w:val="Heading6"/>
        <w:rPr>
          <w:rFonts w:cs="Arial"/>
        </w:rPr>
      </w:pPr>
      <w:r w:rsidRPr="000549AE">
        <w:rPr>
          <w:rFonts w:cs="Arial"/>
        </w:rPr>
        <w:t>LEADERSHIP</w:t>
      </w:r>
    </w:p>
    <w:p w14:paraId="301C4B4F" w14:textId="77777777" w:rsidR="000549AE" w:rsidRPr="000549AE" w:rsidRDefault="000549AE" w:rsidP="000549AE">
      <w:pPr>
        <w:jc w:val="left"/>
        <w:rPr>
          <w:rFonts w:ascii="Arial" w:hAnsi="Arial" w:cs="Arial"/>
          <w:sz w:val="22"/>
        </w:rPr>
      </w:pPr>
    </w:p>
    <w:p w14:paraId="4881E473" w14:textId="77777777" w:rsidR="000549AE" w:rsidRPr="000549AE" w:rsidRDefault="000549AE" w:rsidP="000549AE">
      <w:pPr>
        <w:ind w:right="-427"/>
        <w:jc w:val="left"/>
        <w:rPr>
          <w:rFonts w:ascii="Arial" w:hAnsi="Arial" w:cs="Arial"/>
          <w:b/>
          <w:color w:val="000000"/>
          <w:sz w:val="22"/>
          <w:u w:val="single"/>
        </w:rPr>
      </w:pPr>
      <w:r w:rsidRPr="000549AE">
        <w:rPr>
          <w:rFonts w:ascii="Arial" w:hAnsi="Arial" w:cs="Arial"/>
          <w:b/>
          <w:color w:val="000000"/>
          <w:sz w:val="22"/>
          <w:u w:val="single"/>
        </w:rPr>
        <w:t>Openness to change</w:t>
      </w:r>
    </w:p>
    <w:p w14:paraId="3A25E5F2" w14:textId="77777777" w:rsidR="000549AE" w:rsidRPr="000549AE" w:rsidRDefault="000549AE" w:rsidP="000549AE">
      <w:pPr>
        <w:ind w:right="-427"/>
        <w:jc w:val="left"/>
        <w:rPr>
          <w:rFonts w:ascii="Arial" w:hAnsi="Arial" w:cs="Arial"/>
          <w:sz w:val="22"/>
        </w:rPr>
      </w:pPr>
      <w:r w:rsidRPr="000549AE">
        <w:rPr>
          <w:rFonts w:ascii="Arial" w:hAnsi="Arial" w:cs="Arial"/>
          <w:sz w:val="22"/>
        </w:rPr>
        <w:t>Understands the need for change and is willing to adapt to it. Is flexible and prepared to try out new ideas.</w:t>
      </w:r>
    </w:p>
    <w:p w14:paraId="5AF34A68" w14:textId="77777777" w:rsidR="000549AE" w:rsidRPr="000549AE" w:rsidRDefault="000549AE" w:rsidP="000549AE">
      <w:pPr>
        <w:ind w:right="-427"/>
        <w:jc w:val="left"/>
        <w:rPr>
          <w:rFonts w:ascii="Arial" w:hAnsi="Arial" w:cs="Arial"/>
          <w:sz w:val="22"/>
        </w:rPr>
      </w:pPr>
    </w:p>
    <w:p w14:paraId="427A5B49" w14:textId="77777777" w:rsidR="000549AE" w:rsidRPr="000549AE" w:rsidRDefault="000549AE" w:rsidP="000549AE">
      <w:pPr>
        <w:pStyle w:val="Heading2"/>
        <w:jc w:val="left"/>
        <w:rPr>
          <w:rFonts w:ascii="Arial" w:hAnsi="Arial" w:cs="Arial"/>
          <w:caps w:val="0"/>
          <w:sz w:val="22"/>
        </w:rPr>
      </w:pPr>
      <w:r w:rsidRPr="000549AE">
        <w:rPr>
          <w:rFonts w:ascii="Arial" w:hAnsi="Arial" w:cs="Arial"/>
          <w:caps w:val="0"/>
          <w:sz w:val="22"/>
        </w:rPr>
        <w:t>WORKING WITH OTHERS</w:t>
      </w:r>
    </w:p>
    <w:p w14:paraId="6B0CE1C0" w14:textId="77777777" w:rsidR="000549AE" w:rsidRPr="000549AE" w:rsidRDefault="000549AE" w:rsidP="000549AE">
      <w:pPr>
        <w:jc w:val="left"/>
        <w:rPr>
          <w:rFonts w:ascii="Arial" w:hAnsi="Arial" w:cs="Arial"/>
          <w:sz w:val="22"/>
        </w:rPr>
      </w:pPr>
    </w:p>
    <w:p w14:paraId="683D619B" w14:textId="77777777" w:rsidR="000549AE" w:rsidRPr="000549AE" w:rsidRDefault="000549AE" w:rsidP="000549AE">
      <w:pPr>
        <w:ind w:right="-427"/>
        <w:jc w:val="left"/>
        <w:rPr>
          <w:rFonts w:ascii="Arial" w:hAnsi="Arial" w:cs="Arial"/>
          <w:b/>
          <w:color w:val="000000"/>
          <w:sz w:val="22"/>
          <w:u w:val="single"/>
        </w:rPr>
      </w:pPr>
      <w:r w:rsidRPr="000549AE">
        <w:rPr>
          <w:rFonts w:ascii="Arial" w:hAnsi="Arial" w:cs="Arial"/>
          <w:b/>
          <w:color w:val="000000"/>
          <w:sz w:val="22"/>
          <w:u w:val="single"/>
        </w:rPr>
        <w:t xml:space="preserve">Respect for race and diversity </w:t>
      </w:r>
    </w:p>
    <w:p w14:paraId="15D67604" w14:textId="77777777" w:rsidR="000549AE" w:rsidRPr="000549AE" w:rsidRDefault="000549AE" w:rsidP="000549AE">
      <w:pPr>
        <w:ind w:right="-427"/>
        <w:jc w:val="left"/>
        <w:rPr>
          <w:rFonts w:ascii="Arial" w:hAnsi="Arial" w:cs="Arial"/>
          <w:sz w:val="22"/>
        </w:rPr>
      </w:pPr>
      <w:r w:rsidRPr="000549AE">
        <w:rPr>
          <w:rFonts w:ascii="Arial" w:hAnsi="Arial" w:cs="Arial"/>
          <w:sz w:val="22"/>
        </w:rPr>
        <w:t xml:space="preserve">Understands other people’s views and takes them into account. Is tactful and diplomatic when dealing with people, </w:t>
      </w:r>
      <w:proofErr w:type="gramStart"/>
      <w:r w:rsidRPr="000549AE">
        <w:rPr>
          <w:rFonts w:ascii="Arial" w:hAnsi="Arial" w:cs="Arial"/>
          <w:sz w:val="22"/>
        </w:rPr>
        <w:t>treating them with dignity and respect at all times</w:t>
      </w:r>
      <w:proofErr w:type="gramEnd"/>
      <w:r w:rsidRPr="000549AE">
        <w:rPr>
          <w:rFonts w:ascii="Arial" w:hAnsi="Arial" w:cs="Arial"/>
          <w:sz w:val="22"/>
        </w:rPr>
        <w:t xml:space="preserve">. Understands and is sensitive to social, </w:t>
      </w:r>
      <w:proofErr w:type="gramStart"/>
      <w:r w:rsidRPr="000549AE">
        <w:rPr>
          <w:rFonts w:ascii="Arial" w:hAnsi="Arial" w:cs="Arial"/>
          <w:sz w:val="22"/>
        </w:rPr>
        <w:t>cultural</w:t>
      </w:r>
      <w:proofErr w:type="gramEnd"/>
      <w:r w:rsidRPr="000549AE">
        <w:rPr>
          <w:rFonts w:ascii="Arial" w:hAnsi="Arial" w:cs="Arial"/>
          <w:sz w:val="22"/>
        </w:rPr>
        <w:t xml:space="preserve"> and racial differences</w:t>
      </w:r>
    </w:p>
    <w:p w14:paraId="5F7A30D9" w14:textId="77777777" w:rsidR="000549AE" w:rsidRPr="000549AE" w:rsidRDefault="000549AE" w:rsidP="000549AE">
      <w:pPr>
        <w:ind w:right="-427"/>
        <w:jc w:val="left"/>
        <w:rPr>
          <w:rFonts w:ascii="Arial" w:hAnsi="Arial" w:cs="Arial"/>
          <w:sz w:val="22"/>
        </w:rPr>
      </w:pPr>
    </w:p>
    <w:p w14:paraId="6DB0D3EA" w14:textId="77777777" w:rsidR="000549AE" w:rsidRPr="000549AE" w:rsidRDefault="000549AE" w:rsidP="000549AE">
      <w:pPr>
        <w:ind w:right="-427"/>
        <w:jc w:val="left"/>
        <w:rPr>
          <w:rFonts w:ascii="Arial" w:hAnsi="Arial" w:cs="Arial"/>
          <w:b/>
          <w:color w:val="000000"/>
          <w:sz w:val="22"/>
          <w:u w:val="single"/>
        </w:rPr>
      </w:pPr>
      <w:r w:rsidRPr="000549AE">
        <w:rPr>
          <w:rFonts w:ascii="Arial" w:hAnsi="Arial" w:cs="Arial"/>
          <w:b/>
          <w:color w:val="000000"/>
          <w:sz w:val="22"/>
          <w:u w:val="single"/>
        </w:rPr>
        <w:t xml:space="preserve">Teamworking </w:t>
      </w:r>
    </w:p>
    <w:p w14:paraId="33BEA51B" w14:textId="77777777" w:rsidR="000549AE" w:rsidRPr="000549AE" w:rsidRDefault="000549AE" w:rsidP="000549AE">
      <w:pPr>
        <w:ind w:right="-427"/>
        <w:jc w:val="left"/>
        <w:rPr>
          <w:rFonts w:ascii="Arial" w:hAnsi="Arial" w:cs="Arial"/>
          <w:sz w:val="22"/>
        </w:rPr>
      </w:pPr>
      <w:r w:rsidRPr="000549AE">
        <w:rPr>
          <w:rFonts w:ascii="Arial" w:hAnsi="Arial" w:cs="Arial"/>
          <w:sz w:val="22"/>
        </w:rPr>
        <w:lastRenderedPageBreak/>
        <w:t>Works effectively as a team member and helps build relationships within it. Actively helps and supports others to achieve team goals.</w:t>
      </w:r>
    </w:p>
    <w:p w14:paraId="33D0C245" w14:textId="77777777" w:rsidR="000549AE" w:rsidRPr="000549AE" w:rsidRDefault="000549AE" w:rsidP="000549AE">
      <w:pPr>
        <w:ind w:right="-427"/>
        <w:jc w:val="left"/>
        <w:rPr>
          <w:rFonts w:ascii="Arial" w:hAnsi="Arial" w:cs="Arial"/>
          <w:sz w:val="22"/>
        </w:rPr>
      </w:pPr>
    </w:p>
    <w:p w14:paraId="6AB99327" w14:textId="77777777" w:rsidR="000549AE" w:rsidRPr="000549AE" w:rsidRDefault="000549AE" w:rsidP="000549AE">
      <w:pPr>
        <w:ind w:right="-427"/>
        <w:jc w:val="left"/>
        <w:rPr>
          <w:rFonts w:ascii="Arial" w:hAnsi="Arial" w:cs="Arial"/>
          <w:b/>
          <w:color w:val="000000"/>
          <w:sz w:val="22"/>
          <w:u w:val="single"/>
        </w:rPr>
      </w:pPr>
      <w:r w:rsidRPr="000549AE">
        <w:rPr>
          <w:rFonts w:ascii="Arial" w:hAnsi="Arial" w:cs="Arial"/>
          <w:b/>
          <w:color w:val="000000"/>
          <w:sz w:val="22"/>
          <w:u w:val="single"/>
        </w:rPr>
        <w:t xml:space="preserve">Community and customer focus </w:t>
      </w:r>
    </w:p>
    <w:p w14:paraId="6C4F20F2" w14:textId="77777777" w:rsidR="000549AE" w:rsidRPr="000549AE" w:rsidRDefault="000549AE" w:rsidP="000549AE">
      <w:pPr>
        <w:ind w:right="-427"/>
        <w:jc w:val="left"/>
        <w:rPr>
          <w:rFonts w:ascii="Arial" w:hAnsi="Arial" w:cs="Arial"/>
          <w:sz w:val="22"/>
        </w:rPr>
      </w:pPr>
      <w:r w:rsidRPr="000549AE">
        <w:rPr>
          <w:rFonts w:ascii="Arial" w:hAnsi="Arial" w:cs="Arial"/>
          <w:sz w:val="22"/>
        </w:rPr>
        <w:t>Provides a high level of service to customers. Maintains contact with customers, works out what they need and responds to them.</w:t>
      </w:r>
    </w:p>
    <w:p w14:paraId="32AFE5B1" w14:textId="77777777" w:rsidR="000549AE" w:rsidRPr="000549AE" w:rsidRDefault="000549AE" w:rsidP="000549AE">
      <w:pPr>
        <w:ind w:right="-427"/>
        <w:jc w:val="left"/>
        <w:rPr>
          <w:rFonts w:ascii="Arial" w:hAnsi="Arial" w:cs="Arial"/>
          <w:sz w:val="22"/>
        </w:rPr>
      </w:pPr>
    </w:p>
    <w:p w14:paraId="210B81DB" w14:textId="77777777" w:rsidR="000549AE" w:rsidRPr="000549AE" w:rsidRDefault="000549AE" w:rsidP="000549AE">
      <w:pPr>
        <w:ind w:right="-427"/>
        <w:jc w:val="left"/>
        <w:rPr>
          <w:rFonts w:ascii="Arial" w:hAnsi="Arial" w:cs="Arial"/>
          <w:b/>
          <w:color w:val="000000"/>
          <w:sz w:val="22"/>
          <w:u w:val="single"/>
        </w:rPr>
      </w:pPr>
      <w:r w:rsidRPr="000549AE">
        <w:rPr>
          <w:rFonts w:ascii="Arial" w:hAnsi="Arial" w:cs="Arial"/>
          <w:b/>
          <w:color w:val="000000"/>
          <w:sz w:val="22"/>
          <w:u w:val="single"/>
        </w:rPr>
        <w:t xml:space="preserve">Effective communication </w:t>
      </w:r>
    </w:p>
    <w:p w14:paraId="51817E22" w14:textId="77777777" w:rsidR="000549AE" w:rsidRPr="000549AE" w:rsidRDefault="000549AE" w:rsidP="000549AE">
      <w:pPr>
        <w:ind w:right="-427"/>
        <w:jc w:val="left"/>
        <w:rPr>
          <w:rFonts w:ascii="Arial" w:hAnsi="Arial" w:cs="Arial"/>
          <w:sz w:val="22"/>
        </w:rPr>
      </w:pPr>
      <w:r w:rsidRPr="000549AE">
        <w:rPr>
          <w:rFonts w:ascii="Arial" w:hAnsi="Arial" w:cs="Arial"/>
          <w:sz w:val="22"/>
        </w:rPr>
        <w:t xml:space="preserve">Speaks clearly and </w:t>
      </w:r>
      <w:proofErr w:type="gramStart"/>
      <w:r w:rsidRPr="000549AE">
        <w:rPr>
          <w:rFonts w:ascii="Arial" w:hAnsi="Arial" w:cs="Arial"/>
          <w:sz w:val="22"/>
        </w:rPr>
        <w:t>concisely, and</w:t>
      </w:r>
      <w:proofErr w:type="gramEnd"/>
      <w:r w:rsidRPr="000549AE">
        <w:rPr>
          <w:rFonts w:ascii="Arial" w:hAnsi="Arial" w:cs="Arial"/>
          <w:sz w:val="22"/>
        </w:rPr>
        <w:t xml:space="preserve"> does not use jargon. Uses plain English and correct grammar. Listens carefully to understand.</w:t>
      </w:r>
    </w:p>
    <w:p w14:paraId="6FD0B471" w14:textId="77777777" w:rsidR="000549AE" w:rsidRPr="000549AE" w:rsidRDefault="000549AE" w:rsidP="000549AE">
      <w:pPr>
        <w:ind w:right="-427"/>
        <w:jc w:val="left"/>
        <w:rPr>
          <w:rFonts w:ascii="Arial" w:hAnsi="Arial" w:cs="Arial"/>
          <w:sz w:val="22"/>
        </w:rPr>
      </w:pPr>
    </w:p>
    <w:p w14:paraId="34A747F1" w14:textId="77777777" w:rsidR="000549AE" w:rsidRPr="000549AE" w:rsidRDefault="000549AE" w:rsidP="000549AE">
      <w:pPr>
        <w:ind w:right="-427"/>
        <w:jc w:val="left"/>
        <w:rPr>
          <w:rFonts w:ascii="Arial" w:hAnsi="Arial" w:cs="Arial"/>
          <w:sz w:val="22"/>
        </w:rPr>
      </w:pPr>
    </w:p>
    <w:p w14:paraId="107FA9D1" w14:textId="77777777" w:rsidR="000549AE" w:rsidRPr="000549AE" w:rsidRDefault="000549AE" w:rsidP="000549AE">
      <w:pPr>
        <w:pStyle w:val="Heading2"/>
        <w:ind w:right="-427"/>
        <w:jc w:val="left"/>
        <w:rPr>
          <w:rFonts w:ascii="Arial" w:hAnsi="Arial" w:cs="Arial"/>
          <w:caps w:val="0"/>
          <w:sz w:val="22"/>
        </w:rPr>
      </w:pPr>
      <w:r w:rsidRPr="000549AE">
        <w:rPr>
          <w:rFonts w:ascii="Arial" w:hAnsi="Arial" w:cs="Arial"/>
          <w:caps w:val="0"/>
          <w:sz w:val="22"/>
        </w:rPr>
        <w:t>ACHIEVING RESULTS</w:t>
      </w:r>
    </w:p>
    <w:p w14:paraId="0CA2726C" w14:textId="77777777" w:rsidR="000549AE" w:rsidRPr="000549AE" w:rsidRDefault="000549AE" w:rsidP="000549AE">
      <w:pPr>
        <w:ind w:right="-427"/>
        <w:jc w:val="left"/>
        <w:rPr>
          <w:rFonts w:ascii="Arial" w:hAnsi="Arial" w:cs="Arial"/>
          <w:sz w:val="22"/>
        </w:rPr>
      </w:pPr>
    </w:p>
    <w:p w14:paraId="4F0C5540" w14:textId="77777777" w:rsidR="000549AE" w:rsidRPr="000549AE" w:rsidRDefault="000549AE" w:rsidP="000549AE">
      <w:pPr>
        <w:ind w:right="-427"/>
        <w:jc w:val="left"/>
        <w:rPr>
          <w:rFonts w:ascii="Arial" w:hAnsi="Arial" w:cs="Arial"/>
          <w:b/>
          <w:color w:val="000000"/>
          <w:sz w:val="22"/>
          <w:u w:val="single"/>
        </w:rPr>
      </w:pPr>
      <w:r w:rsidRPr="000549AE">
        <w:rPr>
          <w:rFonts w:ascii="Arial" w:hAnsi="Arial" w:cs="Arial"/>
          <w:b/>
          <w:color w:val="000000"/>
          <w:sz w:val="22"/>
          <w:u w:val="single"/>
        </w:rPr>
        <w:t xml:space="preserve">Problem solving </w:t>
      </w:r>
    </w:p>
    <w:p w14:paraId="272F650C" w14:textId="77777777" w:rsidR="000549AE" w:rsidRPr="000549AE" w:rsidRDefault="000549AE" w:rsidP="000549AE">
      <w:pPr>
        <w:ind w:right="-427"/>
        <w:jc w:val="left"/>
        <w:rPr>
          <w:rFonts w:ascii="Arial" w:hAnsi="Arial" w:cs="Arial"/>
          <w:sz w:val="22"/>
        </w:rPr>
      </w:pPr>
      <w:r w:rsidRPr="000549AE">
        <w:rPr>
          <w:rFonts w:ascii="Arial" w:hAnsi="Arial" w:cs="Arial"/>
          <w:sz w:val="22"/>
        </w:rPr>
        <w:t>Gathers enough relevant information to understand specific issues and events. Uses information to identify problems and draw logical conclusions. Makes good decisions.</w:t>
      </w:r>
    </w:p>
    <w:p w14:paraId="60444D4E" w14:textId="77777777" w:rsidR="000549AE" w:rsidRPr="000549AE" w:rsidRDefault="000549AE" w:rsidP="000549AE">
      <w:pPr>
        <w:ind w:right="-427"/>
        <w:jc w:val="left"/>
        <w:rPr>
          <w:rFonts w:ascii="Arial" w:hAnsi="Arial" w:cs="Arial"/>
          <w:sz w:val="22"/>
        </w:rPr>
      </w:pPr>
    </w:p>
    <w:p w14:paraId="3756A245" w14:textId="77777777" w:rsidR="000549AE" w:rsidRPr="000549AE" w:rsidRDefault="000549AE" w:rsidP="000549AE">
      <w:pPr>
        <w:ind w:right="-427"/>
        <w:jc w:val="left"/>
        <w:rPr>
          <w:rFonts w:ascii="Arial" w:hAnsi="Arial" w:cs="Arial"/>
          <w:sz w:val="22"/>
        </w:rPr>
      </w:pPr>
      <w:r w:rsidRPr="000549AE">
        <w:rPr>
          <w:rFonts w:ascii="Arial" w:hAnsi="Arial" w:cs="Arial"/>
          <w:b/>
          <w:color w:val="000000"/>
          <w:sz w:val="22"/>
          <w:u w:val="single"/>
        </w:rPr>
        <w:t xml:space="preserve">Planning and organising </w:t>
      </w:r>
    </w:p>
    <w:p w14:paraId="119C115A" w14:textId="77777777" w:rsidR="000549AE" w:rsidRPr="000549AE" w:rsidRDefault="000549AE" w:rsidP="000549AE">
      <w:pPr>
        <w:ind w:right="-427"/>
        <w:jc w:val="left"/>
        <w:rPr>
          <w:rFonts w:ascii="Arial" w:hAnsi="Arial" w:cs="Arial"/>
          <w:sz w:val="22"/>
        </w:rPr>
      </w:pPr>
      <w:r w:rsidRPr="000549AE">
        <w:rPr>
          <w:rFonts w:ascii="Arial" w:hAnsi="Arial" w:cs="Arial"/>
          <w:sz w:val="22"/>
        </w:rPr>
        <w:t>Plans and carries out activities in an orderly and well-structured way. Prioritises tasks, uses time in the best possible way, and works within appropriate policy and procedures</w:t>
      </w:r>
    </w:p>
    <w:p w14:paraId="2B526CD5" w14:textId="77777777" w:rsidR="000549AE" w:rsidRPr="000549AE" w:rsidRDefault="000549AE" w:rsidP="000549AE">
      <w:pPr>
        <w:ind w:right="-427"/>
        <w:jc w:val="left"/>
        <w:rPr>
          <w:rFonts w:ascii="Arial" w:hAnsi="Arial" w:cs="Arial"/>
          <w:sz w:val="22"/>
        </w:rPr>
      </w:pPr>
    </w:p>
    <w:p w14:paraId="1425F7A1" w14:textId="77777777" w:rsidR="000549AE" w:rsidRPr="000549AE" w:rsidRDefault="000549AE" w:rsidP="000549AE">
      <w:pPr>
        <w:ind w:right="-427"/>
        <w:jc w:val="left"/>
        <w:rPr>
          <w:rFonts w:ascii="Arial" w:hAnsi="Arial" w:cs="Arial"/>
          <w:sz w:val="22"/>
        </w:rPr>
      </w:pPr>
      <w:r w:rsidRPr="000549AE">
        <w:rPr>
          <w:rFonts w:ascii="Arial" w:hAnsi="Arial" w:cs="Arial"/>
          <w:b/>
          <w:color w:val="000000"/>
          <w:sz w:val="22"/>
          <w:u w:val="single"/>
        </w:rPr>
        <w:t xml:space="preserve">Personal responsibility </w:t>
      </w:r>
    </w:p>
    <w:p w14:paraId="0F99A393" w14:textId="77777777" w:rsidR="000549AE" w:rsidRPr="000549AE" w:rsidRDefault="000549AE" w:rsidP="000549AE">
      <w:pPr>
        <w:ind w:right="-427"/>
        <w:jc w:val="left"/>
        <w:rPr>
          <w:rFonts w:ascii="Arial" w:hAnsi="Arial" w:cs="Arial"/>
          <w:sz w:val="22"/>
        </w:rPr>
      </w:pPr>
      <w:r w:rsidRPr="000549AE">
        <w:rPr>
          <w:rFonts w:ascii="Arial" w:hAnsi="Arial" w:cs="Arial"/>
          <w:sz w:val="22"/>
        </w:rPr>
        <w:t>Takes personal responsibility for own actions and for sorting out issues or problems that arise. Is focused on achieving results to required standards and developing skills and knowledge.</w:t>
      </w:r>
    </w:p>
    <w:p w14:paraId="1424E7D7" w14:textId="77777777" w:rsidR="00804FB8" w:rsidRDefault="00804FB8" w:rsidP="000549AE">
      <w:pPr>
        <w:pStyle w:val="Heading2"/>
        <w:rPr>
          <w:rFonts w:ascii="Arial" w:hAnsi="Arial"/>
          <w:sz w:val="22"/>
        </w:rPr>
      </w:pPr>
    </w:p>
    <w:sectPr w:rsidR="00804FB8" w:rsidSect="00F447DA">
      <w:footerReference w:type="default" r:id="rId8"/>
      <w:pgSz w:w="11906" w:h="16838"/>
      <w:pgMar w:top="851" w:right="1418"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18D8" w14:textId="77777777" w:rsidR="00FA41AA" w:rsidRDefault="00FA41AA">
      <w:r>
        <w:separator/>
      </w:r>
    </w:p>
  </w:endnote>
  <w:endnote w:type="continuationSeparator" w:id="0">
    <w:p w14:paraId="16E7F02B" w14:textId="77777777" w:rsidR="00FA41AA" w:rsidRDefault="00F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FFD6" w14:textId="71D3E3C0" w:rsidR="00B80BC0" w:rsidRDefault="00B80BC0" w:rsidP="004920F0">
    <w:pPr>
      <w:pStyle w:val="Footer"/>
      <w:tabs>
        <w:tab w:val="clear" w:pos="8306"/>
        <w:tab w:val="right" w:pos="8931"/>
      </w:tabs>
      <w:jc w:val="right"/>
      <w:rPr>
        <w:rFonts w:ascii="Arial" w:hAnsi="Arial"/>
        <w:sz w:val="20"/>
      </w:rPr>
    </w:pPr>
    <w:r>
      <w:rPr>
        <w:rFonts w:ascii="Arial" w:hAnsi="Arial"/>
        <w:sz w:val="20"/>
      </w:rPr>
      <w:tab/>
      <w:t>Date:</w:t>
    </w:r>
    <w:r w:rsidR="004920F0">
      <w:rPr>
        <w:rFonts w:ascii="Arial" w:hAnsi="Arial"/>
        <w:sz w:val="20"/>
      </w:rPr>
      <w:t xml:space="preserve"> </w:t>
    </w:r>
    <w:r w:rsidR="009F1A3F">
      <w:rPr>
        <w:rFonts w:ascii="Arial" w:hAnsi="Arial"/>
        <w:sz w:val="20"/>
      </w:rPr>
      <w:t>13/04/22</w:t>
    </w:r>
    <w:r>
      <w:rPr>
        <w:rFonts w:ascii="Arial" w:hAnsi="Arial"/>
        <w:sz w:val="20"/>
      </w:rPr>
      <w:tab/>
    </w:r>
  </w:p>
  <w:p w14:paraId="211A7C4D"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E7BD" w14:textId="77777777" w:rsidR="00FA41AA" w:rsidRDefault="00FA41AA">
      <w:r>
        <w:separator/>
      </w:r>
    </w:p>
  </w:footnote>
  <w:footnote w:type="continuationSeparator" w:id="0">
    <w:p w14:paraId="465EC1D3" w14:textId="77777777" w:rsidR="00FA41AA" w:rsidRDefault="00FA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600C71"/>
    <w:multiLevelType w:val="hybridMultilevel"/>
    <w:tmpl w:val="FFEA4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86C94"/>
    <w:multiLevelType w:val="hybridMultilevel"/>
    <w:tmpl w:val="57FA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00D88"/>
    <w:multiLevelType w:val="hybridMultilevel"/>
    <w:tmpl w:val="906C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F25B38"/>
    <w:multiLevelType w:val="hybridMultilevel"/>
    <w:tmpl w:val="918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9081B"/>
    <w:multiLevelType w:val="hybridMultilevel"/>
    <w:tmpl w:val="4DE26354"/>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548A0690"/>
    <w:multiLevelType w:val="hybridMultilevel"/>
    <w:tmpl w:val="E410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E7AA7"/>
    <w:multiLevelType w:val="hybridMultilevel"/>
    <w:tmpl w:val="6E0E9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F1E9F"/>
    <w:multiLevelType w:val="hybridMultilevel"/>
    <w:tmpl w:val="0180F7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7534C"/>
    <w:multiLevelType w:val="hybridMultilevel"/>
    <w:tmpl w:val="856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4"/>
  </w:num>
  <w:num w:numId="6">
    <w:abstractNumId w:val="8"/>
  </w:num>
  <w:num w:numId="7">
    <w:abstractNumId w:val="2"/>
  </w:num>
  <w:num w:numId="8">
    <w:abstractNumId w:val="11"/>
  </w:num>
  <w:num w:numId="9">
    <w:abstractNumId w:val="7"/>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61"/>
    <w:rsid w:val="000549AE"/>
    <w:rsid w:val="0009133C"/>
    <w:rsid w:val="000A341C"/>
    <w:rsid w:val="000C0E8C"/>
    <w:rsid w:val="000C7EC0"/>
    <w:rsid w:val="000D28AF"/>
    <w:rsid w:val="000D4571"/>
    <w:rsid w:val="000E0FFD"/>
    <w:rsid w:val="0010334D"/>
    <w:rsid w:val="0011152B"/>
    <w:rsid w:val="001561B1"/>
    <w:rsid w:val="00182EE6"/>
    <w:rsid w:val="001A7D5E"/>
    <w:rsid w:val="001B2D8B"/>
    <w:rsid w:val="001B6247"/>
    <w:rsid w:val="001C0B78"/>
    <w:rsid w:val="00227913"/>
    <w:rsid w:val="002E47EB"/>
    <w:rsid w:val="00333652"/>
    <w:rsid w:val="003358C9"/>
    <w:rsid w:val="0034588E"/>
    <w:rsid w:val="00363D6C"/>
    <w:rsid w:val="00387D3E"/>
    <w:rsid w:val="004223E0"/>
    <w:rsid w:val="00434A73"/>
    <w:rsid w:val="00440C7F"/>
    <w:rsid w:val="00442F8D"/>
    <w:rsid w:val="004538D6"/>
    <w:rsid w:val="004920F0"/>
    <w:rsid w:val="004D7F93"/>
    <w:rsid w:val="004E1564"/>
    <w:rsid w:val="004E3320"/>
    <w:rsid w:val="004F6CAD"/>
    <w:rsid w:val="00523F1B"/>
    <w:rsid w:val="005578C1"/>
    <w:rsid w:val="005878C9"/>
    <w:rsid w:val="00592B6C"/>
    <w:rsid w:val="005A0B09"/>
    <w:rsid w:val="005B604F"/>
    <w:rsid w:val="006872E8"/>
    <w:rsid w:val="006A21E0"/>
    <w:rsid w:val="006B6B59"/>
    <w:rsid w:val="006F2572"/>
    <w:rsid w:val="00741F6F"/>
    <w:rsid w:val="00752A37"/>
    <w:rsid w:val="00795084"/>
    <w:rsid w:val="007A3AE0"/>
    <w:rsid w:val="007F35B6"/>
    <w:rsid w:val="00804FB8"/>
    <w:rsid w:val="008171CF"/>
    <w:rsid w:val="008239D7"/>
    <w:rsid w:val="00830FC0"/>
    <w:rsid w:val="008619F8"/>
    <w:rsid w:val="00877D2A"/>
    <w:rsid w:val="008B4A8B"/>
    <w:rsid w:val="008D0021"/>
    <w:rsid w:val="00903F77"/>
    <w:rsid w:val="00933D41"/>
    <w:rsid w:val="009404E4"/>
    <w:rsid w:val="00956643"/>
    <w:rsid w:val="00984470"/>
    <w:rsid w:val="009960B9"/>
    <w:rsid w:val="00997109"/>
    <w:rsid w:val="009B61B5"/>
    <w:rsid w:val="009D564E"/>
    <w:rsid w:val="009F1A3F"/>
    <w:rsid w:val="009F48A9"/>
    <w:rsid w:val="00A16100"/>
    <w:rsid w:val="00A17243"/>
    <w:rsid w:val="00AE1075"/>
    <w:rsid w:val="00AF7561"/>
    <w:rsid w:val="00B04FE6"/>
    <w:rsid w:val="00B07EAF"/>
    <w:rsid w:val="00B163E0"/>
    <w:rsid w:val="00B41BDA"/>
    <w:rsid w:val="00B51D2E"/>
    <w:rsid w:val="00B70683"/>
    <w:rsid w:val="00B80BC0"/>
    <w:rsid w:val="00BC67D2"/>
    <w:rsid w:val="00BD50B5"/>
    <w:rsid w:val="00BE3A3D"/>
    <w:rsid w:val="00C16ECF"/>
    <w:rsid w:val="00C46261"/>
    <w:rsid w:val="00C55EC9"/>
    <w:rsid w:val="00C71409"/>
    <w:rsid w:val="00C76E0D"/>
    <w:rsid w:val="00CB6FB9"/>
    <w:rsid w:val="00D32295"/>
    <w:rsid w:val="00D96DC1"/>
    <w:rsid w:val="00DB48AC"/>
    <w:rsid w:val="00DE183E"/>
    <w:rsid w:val="00DE75E0"/>
    <w:rsid w:val="00E04F2B"/>
    <w:rsid w:val="00E142A3"/>
    <w:rsid w:val="00E9453D"/>
    <w:rsid w:val="00ED29C4"/>
    <w:rsid w:val="00F00B06"/>
    <w:rsid w:val="00F1167E"/>
    <w:rsid w:val="00F264DA"/>
    <w:rsid w:val="00F447DA"/>
    <w:rsid w:val="00FA41AA"/>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33634F"/>
  <w15:chartTrackingRefBased/>
  <w15:docId w15:val="{0A6DC5C6-4C5C-4F68-AB9F-0DD88F3D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link w:val="Heading2Char"/>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link w:val="Heading6Char"/>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qFormat/>
    <w:rsid w:val="000549AE"/>
    <w:pPr>
      <w:ind w:left="720"/>
      <w:contextualSpacing/>
    </w:pPr>
    <w:rPr>
      <w:rFonts w:ascii="Arial" w:hAnsi="Arial"/>
      <w:szCs w:val="24"/>
      <w:lang w:eastAsia="en-US"/>
    </w:rPr>
  </w:style>
  <w:style w:type="paragraph" w:styleId="NoSpacing">
    <w:name w:val="No Spacing"/>
    <w:qFormat/>
    <w:rsid w:val="000549AE"/>
    <w:rPr>
      <w:rFonts w:ascii="Calibri" w:eastAsia="Calibri" w:hAnsi="Calibri"/>
      <w:sz w:val="22"/>
      <w:szCs w:val="22"/>
      <w:lang w:eastAsia="en-US"/>
    </w:rPr>
  </w:style>
  <w:style w:type="character" w:customStyle="1" w:styleId="Heading2Char">
    <w:name w:val="Heading 2 Char"/>
    <w:link w:val="Heading2"/>
    <w:rsid w:val="000549AE"/>
    <w:rPr>
      <w:b/>
      <w:caps/>
      <w:sz w:val="24"/>
    </w:rPr>
  </w:style>
  <w:style w:type="character" w:customStyle="1" w:styleId="Heading6Char">
    <w:name w:val="Heading 6 Char"/>
    <w:link w:val="Heading6"/>
    <w:rsid w:val="000549AE"/>
    <w:rPr>
      <w:rFonts w:ascii="Arial" w:hAnsi="Arial"/>
      <w:b/>
      <w:sz w:val="22"/>
    </w:rPr>
  </w:style>
  <w:style w:type="paragraph" w:customStyle="1" w:styleId="DefaultText">
    <w:name w:val="Default Text"/>
    <w:basedOn w:val="Normal"/>
    <w:rsid w:val="000549AE"/>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office</dc:creator>
  <cp:keywords/>
  <cp:lastModifiedBy>ROWLAND Karl 31024</cp:lastModifiedBy>
  <cp:revision>2</cp:revision>
  <cp:lastPrinted>2017-01-16T13:05:00Z</cp:lastPrinted>
  <dcterms:created xsi:type="dcterms:W3CDTF">2022-11-03T15:47:00Z</dcterms:created>
  <dcterms:modified xsi:type="dcterms:W3CDTF">2022-11-03T15:47:00Z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2022-03-23T14:51:47Z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b22747e3-e939-4375-bbce-0a64a05ceaa6</vt:lpwstr>
  </property>
  <property fmtid="{D5CDD505-2E9C-101B-9397-08002B2CF9AE}" pid="8" name="MSIP_Label_ccbfa385-8296-4297-a9ac-837a1833737a_ContentBits">
    <vt:lpwstr>0</vt:lpwstr>
  </property>
</Properties>
</file>