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8EDF" w14:textId="756CD968" w:rsidR="00DF0505" w:rsidRDefault="00B86ADD" w:rsidP="00A71E76">
      <w:pPr>
        <w:jc w:val="center"/>
        <w:rPr>
          <w:b/>
          <w:i/>
          <w:sz w:val="28"/>
          <w:szCs w:val="28"/>
        </w:rPr>
      </w:pPr>
      <w:r>
        <w:rPr>
          <w:rFonts w:ascii="Arial" w:hAnsi="Arial" w:cs="Arial"/>
          <w:b/>
          <w:noProof/>
          <w:sz w:val="28"/>
          <w:szCs w:val="28"/>
        </w:rPr>
        <w:drawing>
          <wp:anchor distT="0" distB="0" distL="114300" distR="114300" simplePos="0" relativeHeight="251661824" behindDoc="0" locked="0" layoutInCell="1" allowOverlap="1" wp14:anchorId="2F6BA6A3" wp14:editId="4FE48B03">
            <wp:simplePos x="0" y="0"/>
            <wp:positionH relativeFrom="column">
              <wp:posOffset>5474970</wp:posOffset>
            </wp:positionH>
            <wp:positionV relativeFrom="paragraph">
              <wp:posOffset>85725</wp:posOffset>
            </wp:positionV>
            <wp:extent cx="685800" cy="847725"/>
            <wp:effectExtent l="19050" t="0" r="0" b="0"/>
            <wp:wrapNone/>
            <wp:docPr id="74" name="Picture 0" descr="wilts police RGB cre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lts police RGB crest_1.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85800" cy="847725"/>
                    </a:xfrm>
                    <a:prstGeom prst="rect">
                      <a:avLst/>
                    </a:prstGeom>
                    <a:noFill/>
                  </pic:spPr>
                </pic:pic>
              </a:graphicData>
            </a:graphic>
          </wp:anchor>
        </w:drawing>
      </w:r>
      <w:r w:rsidR="00A12BD2">
        <w:rPr>
          <w:rFonts w:ascii="Arial" w:hAnsi="Arial" w:cs="Arial"/>
          <w:b/>
          <w:noProof/>
          <w:sz w:val="28"/>
          <w:szCs w:val="28"/>
        </w:rPr>
        <mc:AlternateContent>
          <mc:Choice Requires="wps">
            <w:drawing>
              <wp:anchor distT="0" distB="0" distL="114300" distR="114300" simplePos="0" relativeHeight="251662848" behindDoc="1" locked="0" layoutInCell="1" allowOverlap="1" wp14:anchorId="0DB5DD17" wp14:editId="16592854">
                <wp:simplePos x="0" y="0"/>
                <wp:positionH relativeFrom="column">
                  <wp:posOffset>19050</wp:posOffset>
                </wp:positionH>
                <wp:positionV relativeFrom="paragraph">
                  <wp:posOffset>45085</wp:posOffset>
                </wp:positionV>
                <wp:extent cx="6191250" cy="904875"/>
                <wp:effectExtent l="9525" t="16510" r="9525" b="12065"/>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04875"/>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5pt;margin-top:3.55pt;width:487.5pt;height:7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nhIAIAAD4EAAAOAAAAZHJzL2Uyb0RvYy54bWysU9uO0zAQfUfiHyy/0yRVu9tGTVerLouQ&#10;Flix8AGu4yQWjseM3abl6xk73VIu4gGRSJbHMz4+c2ZmdXPoDdsr9BpsxYtJzpmyEmpt24p//nT/&#10;asGZD8LWwoBVFT8qz2/WL1+sBleqKXRgaoWMQKwvB1fxLgRXZpmXneqFn4BTlpwNYC8CmdhmNYqB&#10;0HuTTfP8KhsAa4cglfd0ejc6+TrhN42S4UPTeBWYqThxC2nFtG7jmq1XomxRuE7LEw3xDyx6oS09&#10;eoa6E0GwHerfoHotETw0YSKhz6BptFQpB8qmyH/J5qkTTqVcSBzvzjL5/wcr3+8fkem64nPOrOip&#10;RB9JNGFbo9j1POozOF9S2JN7xJihdw8gv3hmYdNRmLpFhKFToiZWRYzPfroQDU9X2XZ4BzXBi12A&#10;JNWhwT4CkgjskCpyPFdEHQKTdHhVLIvpnAonybfMZ4uRUibK59sOfXijoGdxU3Ek8gld7B98iGxE&#10;+RyS2IPR9b02JhnYbjcG2V5Qd2zy+KcEKMnLMGPZQLktcyLyd4w8fX/C6HWgPje6r/jiHCTKqNtr&#10;W6cuDEKbcU+cjT0JGbUba7CF+kg6IoxNTENHmw7wG2cDNXDF/dedQMWZeWupFstiNosdn4zZ/HpK&#10;Bl56tpceYSVBVTxwNm43YZySnUPddvRSkXK3cEv1a3SSNtZ2ZHUiS02aFD8NVJyCSztF/Rj79XcA&#10;AAD//wMAUEsDBBQABgAIAAAAIQCL8n/N3AAAAAcBAAAPAAAAZHJzL2Rvd25yZXYueG1sTI/BTsMw&#10;EETvSPyDtUhcUOu0hTYNcSoUCYkrLRJXN94mUeN1ajtp+vcsJziOZjTzJt9NthMj+tA6UrCYJyCQ&#10;KmdaqhV8Hd5nKYgQNRndOUIFNwywK+7vcp0Zd6VPHPexFlxCIdMKmhj7TMpQNWh1mLseib2T81ZH&#10;lr6Wxusrl9tOLpNkLa1uiRca3WPZYHXeD1bBSzlcPm54qZ7CAYfl9+rky3RU6vFhensFEXGKf2H4&#10;xWd0KJjp6AYyQXQKVvwkKtgsQLC73aSsjxx73q5BFrn8z1/8AAAA//8DAFBLAQItABQABgAIAAAA&#10;IQC2gziS/gAAAOEBAAATAAAAAAAAAAAAAAAAAAAAAABbQ29udGVudF9UeXBlc10ueG1sUEsBAi0A&#10;FAAGAAgAAAAhADj9If/WAAAAlAEAAAsAAAAAAAAAAAAAAAAALwEAAF9yZWxzLy5yZWxzUEsBAi0A&#10;FAAGAAgAAAAhADdyGeEgAgAAPgQAAA4AAAAAAAAAAAAAAAAALgIAAGRycy9lMm9Eb2MueG1sUEsB&#10;Ai0AFAAGAAgAAAAhAIvyf83cAAAABwEAAA8AAAAAAAAAAAAAAAAAegQAAGRycy9kb3ducmV2Lnht&#10;bFBLBQYAAAAABAAEAPMAAACDBQAAAAA=&#10;" fillcolor="silver" strokeweight="1.5pt"/>
            </w:pict>
          </mc:Fallback>
        </mc:AlternateContent>
      </w:r>
    </w:p>
    <w:p w14:paraId="3190038A" w14:textId="77777777" w:rsidR="00EA770B" w:rsidRPr="00C70307" w:rsidRDefault="00EA770B" w:rsidP="00A71E76">
      <w:pPr>
        <w:jc w:val="center"/>
        <w:rPr>
          <w:rFonts w:ascii="Arial" w:hAnsi="Arial" w:cs="Arial"/>
          <w:b/>
          <w:i/>
          <w:sz w:val="28"/>
          <w:szCs w:val="28"/>
        </w:rPr>
      </w:pPr>
      <w:r w:rsidRPr="00C70307">
        <w:rPr>
          <w:rFonts w:ascii="Arial" w:hAnsi="Arial" w:cs="Arial"/>
          <w:b/>
          <w:i/>
          <w:sz w:val="28"/>
          <w:szCs w:val="28"/>
        </w:rPr>
        <w:t xml:space="preserve">WILTSHIRE </w:t>
      </w:r>
      <w:r w:rsidR="000729D8" w:rsidRPr="00C70307">
        <w:rPr>
          <w:rFonts w:ascii="Arial" w:hAnsi="Arial" w:cs="Arial"/>
          <w:b/>
          <w:i/>
          <w:sz w:val="28"/>
          <w:szCs w:val="28"/>
        </w:rPr>
        <w:t>POLICE</w:t>
      </w:r>
    </w:p>
    <w:p w14:paraId="7CE488CA" w14:textId="77777777" w:rsidR="00EA770B" w:rsidRPr="00C70307" w:rsidRDefault="00EA770B" w:rsidP="00A71E76">
      <w:pPr>
        <w:jc w:val="center"/>
        <w:rPr>
          <w:rFonts w:ascii="Arial" w:hAnsi="Arial" w:cs="Arial"/>
          <w:b/>
          <w:i/>
          <w:sz w:val="24"/>
          <w:szCs w:val="24"/>
        </w:rPr>
      </w:pPr>
    </w:p>
    <w:p w14:paraId="6660AE68" w14:textId="77777777" w:rsidR="00EA770B" w:rsidRPr="00C70307" w:rsidRDefault="00EA770B" w:rsidP="00A71E76">
      <w:pPr>
        <w:jc w:val="center"/>
        <w:rPr>
          <w:rFonts w:ascii="Arial" w:hAnsi="Arial" w:cs="Arial"/>
          <w:b/>
          <w:sz w:val="28"/>
          <w:szCs w:val="28"/>
        </w:rPr>
      </w:pPr>
      <w:r w:rsidRPr="00C70307">
        <w:rPr>
          <w:rFonts w:ascii="Arial" w:hAnsi="Arial" w:cs="Arial"/>
          <w:b/>
          <w:sz w:val="28"/>
          <w:szCs w:val="28"/>
        </w:rPr>
        <w:t>Job Description</w:t>
      </w:r>
      <w:r w:rsidR="00B86ADD" w:rsidRPr="00B86ADD">
        <w:rPr>
          <w:sz w:val="24"/>
          <w:szCs w:val="24"/>
        </w:rPr>
        <w:t xml:space="preserve"> </w:t>
      </w:r>
    </w:p>
    <w:p w14:paraId="260FC3E5" w14:textId="77777777" w:rsidR="00EA770B" w:rsidRPr="00C70307" w:rsidRDefault="00EA770B" w:rsidP="00A71E76">
      <w:pPr>
        <w:jc w:val="center"/>
        <w:rPr>
          <w:rFonts w:ascii="Arial" w:hAnsi="Arial" w:cs="Arial"/>
          <w:b/>
          <w:sz w:val="28"/>
          <w:szCs w:val="28"/>
        </w:rPr>
      </w:pPr>
    </w:p>
    <w:p w14:paraId="45DAE230" w14:textId="77777777" w:rsidR="00D50FC7" w:rsidRPr="00C70307" w:rsidRDefault="00D50FC7" w:rsidP="00A71E76">
      <w:pPr>
        <w:jc w:val="center"/>
        <w:rPr>
          <w:rFonts w:ascii="Arial" w:hAnsi="Arial" w:cs="Arial"/>
          <w:b/>
          <w:sz w:val="16"/>
          <w:szCs w:val="16"/>
        </w:rPr>
      </w:pPr>
    </w:p>
    <w:tbl>
      <w:tblPr>
        <w:tblW w:w="983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886"/>
        <w:gridCol w:w="4950"/>
      </w:tblGrid>
      <w:tr w:rsidR="00EA770B" w:rsidRPr="00C70307" w14:paraId="5FF15F94" w14:textId="77777777">
        <w:trPr>
          <w:cantSplit/>
          <w:trHeight w:val="510"/>
        </w:trPr>
        <w:tc>
          <w:tcPr>
            <w:tcW w:w="4886" w:type="dxa"/>
            <w:vAlign w:val="center"/>
          </w:tcPr>
          <w:p w14:paraId="7924158A" w14:textId="77777777" w:rsidR="00EA770B" w:rsidRPr="006B02BA" w:rsidRDefault="00232F05" w:rsidP="00F90B0F">
            <w:pPr>
              <w:pStyle w:val="TableText"/>
              <w:rPr>
                <w:rFonts w:ascii="Arial" w:hAnsi="Arial" w:cs="Arial"/>
                <w:b/>
                <w:szCs w:val="22"/>
              </w:rPr>
            </w:pPr>
            <w:r w:rsidRPr="006B02BA">
              <w:rPr>
                <w:rFonts w:ascii="Arial" w:hAnsi="Arial" w:cs="Arial"/>
                <w:b/>
                <w:szCs w:val="22"/>
              </w:rPr>
              <w:t xml:space="preserve">Post Title: </w:t>
            </w:r>
            <w:r w:rsidRPr="00B86ADD">
              <w:rPr>
                <w:rFonts w:ascii="Arial" w:hAnsi="Arial" w:cs="Arial"/>
                <w:szCs w:val="22"/>
              </w:rPr>
              <w:t xml:space="preserve">Level </w:t>
            </w:r>
            <w:r w:rsidR="00F90B0F">
              <w:rPr>
                <w:rFonts w:ascii="Arial" w:hAnsi="Arial" w:cs="Arial"/>
                <w:szCs w:val="22"/>
              </w:rPr>
              <w:t>2</w:t>
            </w:r>
            <w:r w:rsidRPr="00B86ADD">
              <w:rPr>
                <w:rFonts w:ascii="Arial" w:hAnsi="Arial" w:cs="Arial"/>
                <w:szCs w:val="22"/>
              </w:rPr>
              <w:t xml:space="preserve"> Crime Scene Investigator</w:t>
            </w:r>
          </w:p>
        </w:tc>
        <w:tc>
          <w:tcPr>
            <w:tcW w:w="4950" w:type="dxa"/>
            <w:vAlign w:val="center"/>
          </w:tcPr>
          <w:p w14:paraId="785B419F" w14:textId="77777777" w:rsidR="00EA770B" w:rsidRPr="006B02BA" w:rsidRDefault="004B2F47" w:rsidP="00FB599B">
            <w:pPr>
              <w:pStyle w:val="TableText"/>
              <w:rPr>
                <w:rFonts w:ascii="Arial" w:hAnsi="Arial" w:cs="Arial"/>
                <w:b/>
                <w:szCs w:val="22"/>
              </w:rPr>
            </w:pPr>
            <w:r w:rsidRPr="006B02BA">
              <w:rPr>
                <w:rFonts w:ascii="Arial" w:hAnsi="Arial" w:cs="Arial"/>
                <w:b/>
                <w:szCs w:val="22"/>
              </w:rPr>
              <w:t>Department:</w:t>
            </w:r>
            <w:r w:rsidR="00C600E8" w:rsidRPr="006B02BA">
              <w:rPr>
                <w:rFonts w:ascii="Arial" w:hAnsi="Arial" w:cs="Arial"/>
                <w:b/>
                <w:szCs w:val="22"/>
              </w:rPr>
              <w:tab/>
            </w:r>
            <w:r w:rsidR="008B2AA5" w:rsidRPr="008B2AA5">
              <w:rPr>
                <w:rFonts w:ascii="Arial" w:hAnsi="Arial" w:cs="Arial"/>
                <w:szCs w:val="22"/>
              </w:rPr>
              <w:t>South West</w:t>
            </w:r>
            <w:r w:rsidR="008B2AA5">
              <w:rPr>
                <w:rFonts w:ascii="Arial" w:hAnsi="Arial" w:cs="Arial"/>
                <w:b/>
                <w:szCs w:val="22"/>
              </w:rPr>
              <w:t xml:space="preserve"> </w:t>
            </w:r>
            <w:r w:rsidR="006B02BA" w:rsidRPr="00B86ADD">
              <w:rPr>
                <w:rFonts w:ascii="Arial" w:hAnsi="Arial" w:cs="Arial"/>
                <w:szCs w:val="22"/>
              </w:rPr>
              <w:t>Forensic</w:t>
            </w:r>
            <w:r w:rsidR="008B2AA5">
              <w:rPr>
                <w:rFonts w:ascii="Arial" w:hAnsi="Arial" w:cs="Arial"/>
                <w:szCs w:val="22"/>
              </w:rPr>
              <w:t>s</w:t>
            </w:r>
            <w:r w:rsidR="006B02BA" w:rsidRPr="006B02BA">
              <w:rPr>
                <w:rFonts w:ascii="Arial" w:hAnsi="Arial" w:cs="Arial"/>
                <w:b/>
                <w:szCs w:val="22"/>
              </w:rPr>
              <w:t xml:space="preserve"> </w:t>
            </w:r>
          </w:p>
        </w:tc>
      </w:tr>
      <w:tr w:rsidR="00373837" w:rsidRPr="00C70307" w14:paraId="5CCE0BF2" w14:textId="77777777">
        <w:trPr>
          <w:cantSplit/>
          <w:trHeight w:val="510"/>
        </w:trPr>
        <w:tc>
          <w:tcPr>
            <w:tcW w:w="4886" w:type="dxa"/>
            <w:vAlign w:val="center"/>
          </w:tcPr>
          <w:p w14:paraId="49ECA37B" w14:textId="77777777" w:rsidR="00373837" w:rsidRPr="006B02BA" w:rsidRDefault="00373837" w:rsidP="00FB599B">
            <w:pPr>
              <w:pStyle w:val="TableText"/>
              <w:rPr>
                <w:rFonts w:ascii="Arial" w:hAnsi="Arial" w:cs="Arial"/>
                <w:b/>
                <w:szCs w:val="22"/>
              </w:rPr>
            </w:pPr>
            <w:r w:rsidRPr="006B02BA">
              <w:rPr>
                <w:rFonts w:ascii="Arial" w:hAnsi="Arial" w:cs="Arial"/>
                <w:b/>
                <w:szCs w:val="22"/>
              </w:rPr>
              <w:t xml:space="preserve">Post Number:     </w:t>
            </w:r>
          </w:p>
        </w:tc>
        <w:tc>
          <w:tcPr>
            <w:tcW w:w="4950" w:type="dxa"/>
            <w:vAlign w:val="center"/>
          </w:tcPr>
          <w:p w14:paraId="1648830C" w14:textId="77777777" w:rsidR="00F40668" w:rsidRDefault="006B02BA" w:rsidP="00FB599B">
            <w:pPr>
              <w:pStyle w:val="TableText"/>
              <w:rPr>
                <w:rFonts w:ascii="Arial" w:hAnsi="Arial" w:cs="Arial"/>
                <w:szCs w:val="22"/>
              </w:rPr>
            </w:pPr>
            <w:r>
              <w:rPr>
                <w:rFonts w:ascii="Arial" w:hAnsi="Arial" w:cs="Arial"/>
                <w:b/>
                <w:szCs w:val="22"/>
              </w:rPr>
              <w:t xml:space="preserve">Work Location: </w:t>
            </w:r>
            <w:r w:rsidRPr="00B86ADD">
              <w:rPr>
                <w:rFonts w:ascii="Arial" w:hAnsi="Arial" w:cs="Arial"/>
                <w:szCs w:val="22"/>
              </w:rPr>
              <w:t>Swindon and Melksham</w:t>
            </w:r>
          </w:p>
          <w:p w14:paraId="76D82345" w14:textId="77777777" w:rsidR="00373837" w:rsidRPr="00F40668" w:rsidRDefault="00A00690" w:rsidP="00FB599B">
            <w:pPr>
              <w:pStyle w:val="TableText"/>
              <w:rPr>
                <w:rFonts w:ascii="Arial" w:hAnsi="Arial" w:cs="Arial"/>
                <w:b/>
                <w:szCs w:val="22"/>
              </w:rPr>
            </w:pPr>
            <w:r w:rsidRPr="00F40668">
              <w:rPr>
                <w:rFonts w:ascii="Arial" w:hAnsi="Arial" w:cs="Arial"/>
                <w:szCs w:val="22"/>
              </w:rPr>
              <w:t xml:space="preserve"> (with a Requirement to attend Cross Border Incidents)</w:t>
            </w:r>
          </w:p>
        </w:tc>
      </w:tr>
      <w:tr w:rsidR="00EA770B" w:rsidRPr="00C70307" w14:paraId="61F1A3AA" w14:textId="77777777">
        <w:trPr>
          <w:cantSplit/>
          <w:trHeight w:val="510"/>
        </w:trPr>
        <w:tc>
          <w:tcPr>
            <w:tcW w:w="4886" w:type="dxa"/>
            <w:vAlign w:val="center"/>
          </w:tcPr>
          <w:p w14:paraId="67AD22BF" w14:textId="77777777" w:rsidR="00EA770B" w:rsidRDefault="00A71E76" w:rsidP="00FB599B">
            <w:pPr>
              <w:pStyle w:val="TableText"/>
              <w:rPr>
                <w:rFonts w:ascii="Arial" w:hAnsi="Arial" w:cs="Arial"/>
                <w:szCs w:val="22"/>
              </w:rPr>
            </w:pPr>
            <w:r w:rsidRPr="006B02BA">
              <w:rPr>
                <w:rFonts w:ascii="Arial" w:hAnsi="Arial" w:cs="Arial"/>
                <w:b/>
                <w:szCs w:val="22"/>
              </w:rPr>
              <w:t>Grade:</w:t>
            </w:r>
            <w:r w:rsidR="00E503ED">
              <w:rPr>
                <w:rFonts w:ascii="Arial" w:hAnsi="Arial" w:cs="Arial"/>
                <w:b/>
                <w:szCs w:val="22"/>
              </w:rPr>
              <w:t xml:space="preserve"> </w:t>
            </w:r>
            <w:r w:rsidR="00E503ED" w:rsidRPr="00E503ED">
              <w:rPr>
                <w:rFonts w:ascii="Arial" w:hAnsi="Arial" w:cs="Arial"/>
                <w:szCs w:val="22"/>
              </w:rPr>
              <w:t>W7-8</w:t>
            </w:r>
            <w:r w:rsidR="00F40668">
              <w:rPr>
                <w:rFonts w:ascii="Arial" w:hAnsi="Arial" w:cs="Arial"/>
                <w:szCs w:val="22"/>
              </w:rPr>
              <w:t>-9</w:t>
            </w:r>
            <w:r w:rsidR="00E503ED">
              <w:rPr>
                <w:rFonts w:ascii="Arial" w:hAnsi="Arial" w:cs="Arial"/>
                <w:b/>
                <w:szCs w:val="22"/>
              </w:rPr>
              <w:t xml:space="preserve"> </w:t>
            </w:r>
            <w:r w:rsidR="00E503ED" w:rsidRPr="00E503ED">
              <w:rPr>
                <w:rFonts w:ascii="Arial" w:hAnsi="Arial" w:cs="Arial"/>
                <w:szCs w:val="22"/>
              </w:rPr>
              <w:t>progression scheme</w:t>
            </w:r>
          </w:p>
          <w:p w14:paraId="781ADF70" w14:textId="77777777" w:rsidR="00F40668" w:rsidRPr="00A12BD2" w:rsidRDefault="00A12BD2" w:rsidP="00A12BD2">
            <w:pPr>
              <w:pStyle w:val="TableText"/>
              <w:rPr>
                <w:rFonts w:ascii="Arial" w:hAnsi="Arial" w:cs="Arial"/>
                <w:b/>
                <w:i/>
                <w:szCs w:val="22"/>
              </w:rPr>
            </w:pPr>
            <w:r w:rsidRPr="00A12BD2">
              <w:rPr>
                <w:rFonts w:ascii="Arial" w:hAnsi="Arial" w:cs="Arial"/>
                <w:i/>
                <w:szCs w:val="22"/>
              </w:rPr>
              <w:t>(</w:t>
            </w:r>
            <w:r w:rsidRPr="00A12BD2">
              <w:rPr>
                <w:rFonts w:ascii="Arial" w:hAnsi="Arial" w:cs="Arial"/>
                <w:b/>
                <w:i/>
                <w:szCs w:val="22"/>
              </w:rPr>
              <w:t>W7-W8</w:t>
            </w:r>
            <w:r w:rsidRPr="00A12BD2">
              <w:rPr>
                <w:rFonts w:ascii="Arial" w:hAnsi="Arial" w:cs="Arial"/>
                <w:i/>
                <w:szCs w:val="22"/>
              </w:rPr>
              <w:t xml:space="preserve"> CSI stages 1 &amp; 2.  </w:t>
            </w:r>
            <w:r w:rsidRPr="00A12BD2">
              <w:rPr>
                <w:rFonts w:ascii="Arial" w:hAnsi="Arial" w:cs="Arial"/>
                <w:b/>
                <w:i/>
                <w:szCs w:val="22"/>
              </w:rPr>
              <w:t>W9</w:t>
            </w:r>
            <w:r w:rsidRPr="00A12BD2">
              <w:rPr>
                <w:rFonts w:ascii="Arial" w:hAnsi="Arial" w:cs="Arial"/>
                <w:i/>
                <w:szCs w:val="22"/>
              </w:rPr>
              <w:t xml:space="preserve"> Specialist) </w:t>
            </w:r>
          </w:p>
        </w:tc>
        <w:tc>
          <w:tcPr>
            <w:tcW w:w="4950" w:type="dxa"/>
            <w:vAlign w:val="center"/>
          </w:tcPr>
          <w:p w14:paraId="39FAB4AA" w14:textId="77777777" w:rsidR="00EA770B" w:rsidRPr="006B02BA" w:rsidRDefault="004B2F47" w:rsidP="008D76B2">
            <w:pPr>
              <w:pStyle w:val="TableText"/>
              <w:rPr>
                <w:rFonts w:ascii="Arial" w:hAnsi="Arial" w:cs="Arial"/>
                <w:b/>
                <w:szCs w:val="22"/>
              </w:rPr>
            </w:pPr>
            <w:r w:rsidRPr="006B02BA">
              <w:rPr>
                <w:rFonts w:ascii="Arial" w:hAnsi="Arial" w:cs="Arial"/>
                <w:b/>
                <w:szCs w:val="22"/>
              </w:rPr>
              <w:t xml:space="preserve">Security Vetting Level:  </w:t>
            </w:r>
          </w:p>
        </w:tc>
      </w:tr>
      <w:tr w:rsidR="007C687E" w:rsidRPr="00C70307" w14:paraId="292503A7" w14:textId="77777777">
        <w:trPr>
          <w:cantSplit/>
          <w:trHeight w:val="510"/>
        </w:trPr>
        <w:tc>
          <w:tcPr>
            <w:tcW w:w="4886" w:type="dxa"/>
            <w:vAlign w:val="center"/>
          </w:tcPr>
          <w:p w14:paraId="0E209CA8" w14:textId="77777777" w:rsidR="00373837" w:rsidRPr="006B02BA" w:rsidRDefault="00373837" w:rsidP="007C687E">
            <w:pPr>
              <w:pStyle w:val="TableText"/>
              <w:ind w:right="-526"/>
              <w:rPr>
                <w:rFonts w:ascii="Arial" w:hAnsi="Arial" w:cs="Arial"/>
                <w:b/>
                <w:color w:val="FF0000"/>
                <w:szCs w:val="22"/>
              </w:rPr>
            </w:pPr>
            <w:r w:rsidRPr="006B02BA">
              <w:rPr>
                <w:rFonts w:ascii="Arial" w:hAnsi="Arial" w:cs="Arial"/>
                <w:b/>
                <w:szCs w:val="22"/>
              </w:rPr>
              <w:t xml:space="preserve">Responsible to:   </w:t>
            </w:r>
            <w:r w:rsidR="00C600E8" w:rsidRPr="006B02BA">
              <w:rPr>
                <w:rFonts w:ascii="Arial" w:hAnsi="Arial" w:cs="Arial"/>
                <w:b/>
                <w:szCs w:val="22"/>
              </w:rPr>
              <w:t xml:space="preserve">  </w:t>
            </w:r>
            <w:r w:rsidR="008B2AA5" w:rsidRPr="008B2AA5">
              <w:rPr>
                <w:rFonts w:ascii="Arial" w:hAnsi="Arial" w:cs="Arial"/>
                <w:szCs w:val="22"/>
              </w:rPr>
              <w:t xml:space="preserve">Regional </w:t>
            </w:r>
            <w:r w:rsidR="006B02BA" w:rsidRPr="00B86ADD">
              <w:rPr>
                <w:rFonts w:ascii="Arial" w:hAnsi="Arial" w:cs="Arial"/>
                <w:szCs w:val="22"/>
              </w:rPr>
              <w:t>CSI Team Leader</w:t>
            </w:r>
          </w:p>
        </w:tc>
        <w:tc>
          <w:tcPr>
            <w:tcW w:w="4950" w:type="dxa"/>
            <w:vAlign w:val="center"/>
          </w:tcPr>
          <w:p w14:paraId="1426A217" w14:textId="77777777" w:rsidR="007C687E" w:rsidRPr="006B02BA" w:rsidRDefault="007C687E" w:rsidP="008B2AA5">
            <w:pPr>
              <w:pStyle w:val="TableText"/>
              <w:rPr>
                <w:rFonts w:ascii="Arial" w:hAnsi="Arial" w:cs="Arial"/>
                <w:b/>
                <w:szCs w:val="22"/>
              </w:rPr>
            </w:pPr>
            <w:r w:rsidRPr="006B02BA">
              <w:rPr>
                <w:rFonts w:ascii="Arial" w:hAnsi="Arial" w:cs="Arial"/>
                <w:b/>
                <w:szCs w:val="22"/>
              </w:rPr>
              <w:t xml:space="preserve">Date : </w:t>
            </w:r>
            <w:r w:rsidR="00220040" w:rsidRPr="006B02BA">
              <w:rPr>
                <w:rFonts w:ascii="Arial" w:hAnsi="Arial" w:cs="Arial"/>
                <w:b/>
                <w:szCs w:val="22"/>
              </w:rPr>
              <w:t xml:space="preserve">     </w:t>
            </w:r>
            <w:r w:rsidR="008B2AA5">
              <w:rPr>
                <w:rFonts w:ascii="Arial" w:hAnsi="Arial" w:cs="Arial"/>
                <w:szCs w:val="22"/>
              </w:rPr>
              <w:t xml:space="preserve">November </w:t>
            </w:r>
            <w:r w:rsidR="006B02BA" w:rsidRPr="00B86ADD">
              <w:rPr>
                <w:rFonts w:ascii="Arial" w:hAnsi="Arial" w:cs="Arial"/>
                <w:szCs w:val="22"/>
              </w:rPr>
              <w:t>201</w:t>
            </w:r>
            <w:r w:rsidR="008B2AA5">
              <w:rPr>
                <w:rFonts w:ascii="Arial" w:hAnsi="Arial" w:cs="Arial"/>
                <w:szCs w:val="22"/>
              </w:rPr>
              <w:t>7</w:t>
            </w:r>
          </w:p>
        </w:tc>
      </w:tr>
    </w:tbl>
    <w:p w14:paraId="0C09F975" w14:textId="77777777" w:rsidR="00EA770B" w:rsidRPr="00C70307" w:rsidRDefault="00EA770B" w:rsidP="00A71E76">
      <w:pPr>
        <w:pStyle w:val="DefaultText"/>
        <w:rPr>
          <w:rFonts w:ascii="Arial" w:hAnsi="Arial" w:cs="Arial"/>
          <w:szCs w:val="22"/>
        </w:rPr>
      </w:pPr>
    </w:p>
    <w:p w14:paraId="75B3C488" w14:textId="77777777" w:rsidR="00930EF5" w:rsidRPr="00C70307" w:rsidRDefault="00930EF5" w:rsidP="00A71E76">
      <w:pPr>
        <w:pStyle w:val="DefaultText"/>
        <w:rPr>
          <w:rFonts w:ascii="Arial" w:hAnsi="Arial" w:cs="Arial"/>
          <w:szCs w:val="22"/>
        </w:rPr>
      </w:pPr>
    </w:p>
    <w:p w14:paraId="0C879D1B" w14:textId="77777777" w:rsidR="00DF0505" w:rsidRPr="00C70307" w:rsidRDefault="00DF0505" w:rsidP="00A71E76">
      <w:pPr>
        <w:pStyle w:val="DefaultText"/>
        <w:rPr>
          <w:rFonts w:ascii="Arial" w:hAnsi="Arial" w:cs="Arial"/>
          <w:szCs w:val="22"/>
        </w:rPr>
      </w:pPr>
    </w:p>
    <w:p w14:paraId="49A2C67C" w14:textId="77777777" w:rsidR="00EA770B" w:rsidRPr="00C70307" w:rsidRDefault="00373837" w:rsidP="00A71E76">
      <w:pPr>
        <w:pStyle w:val="TableText"/>
        <w:jc w:val="center"/>
        <w:rPr>
          <w:rFonts w:ascii="Arial" w:hAnsi="Arial" w:cs="Arial"/>
          <w:b/>
          <w:sz w:val="28"/>
          <w:szCs w:val="28"/>
        </w:rPr>
      </w:pPr>
      <w:r w:rsidRPr="00C70307">
        <w:rPr>
          <w:rFonts w:ascii="Arial" w:hAnsi="Arial" w:cs="Arial"/>
          <w:b/>
          <w:sz w:val="28"/>
          <w:szCs w:val="28"/>
        </w:rPr>
        <w:t>Reporting Structure:</w:t>
      </w:r>
    </w:p>
    <w:p w14:paraId="04A56D4D" w14:textId="77777777" w:rsidR="00EA770B" w:rsidRPr="00C70307" w:rsidRDefault="00EA770B" w:rsidP="00A71E76">
      <w:pPr>
        <w:pStyle w:val="TableText"/>
        <w:rPr>
          <w:rFonts w:ascii="Arial" w:hAnsi="Arial" w:cs="Arial"/>
          <w:szCs w:val="22"/>
        </w:rPr>
      </w:pPr>
    </w:p>
    <w:p w14:paraId="595EC5D0" w14:textId="77777777" w:rsidR="00EA770B" w:rsidRPr="00C70307" w:rsidRDefault="00EA770B" w:rsidP="00BC0935">
      <w:pPr>
        <w:pStyle w:val="TableText"/>
        <w:jc w:val="center"/>
        <w:rPr>
          <w:rFonts w:ascii="Arial" w:hAnsi="Arial" w:cs="Arial"/>
          <w:szCs w:val="22"/>
        </w:rPr>
      </w:pPr>
    </w:p>
    <w:p w14:paraId="23D7A829" w14:textId="77777777" w:rsidR="00EA770B" w:rsidRPr="00C70307" w:rsidRDefault="00EA770B" w:rsidP="00BC0935">
      <w:pPr>
        <w:pStyle w:val="TableText"/>
        <w:jc w:val="center"/>
        <w:rPr>
          <w:rFonts w:ascii="Arial" w:hAnsi="Arial" w:cs="Arial"/>
          <w:szCs w:val="22"/>
        </w:rPr>
      </w:pPr>
    </w:p>
    <w:p w14:paraId="235B0071" w14:textId="77777777" w:rsidR="00325515" w:rsidRPr="00C70307" w:rsidRDefault="00BE03D6" w:rsidP="002D195B">
      <w:pPr>
        <w:pStyle w:val="TableText"/>
        <w:jc w:val="center"/>
        <w:rPr>
          <w:rFonts w:ascii="Arial" w:hAnsi="Arial" w:cs="Arial"/>
        </w:rPr>
      </w:pPr>
      <w:r w:rsidRPr="00BE03D6">
        <w:rPr>
          <w:rFonts w:ascii="Arial" w:hAnsi="Arial" w:cs="Arial"/>
          <w:noProof/>
        </w:rPr>
        <w:drawing>
          <wp:inline distT="0" distB="0" distL="0" distR="0" wp14:anchorId="14EF7D85" wp14:editId="42AF19B4">
            <wp:extent cx="5486400" cy="4676775"/>
            <wp:effectExtent l="0" t="0" r="0" b="47625"/>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325515" w:rsidRPr="00C70307">
        <w:rPr>
          <w:rFonts w:ascii="Arial" w:hAnsi="Arial" w:cs="Arial"/>
        </w:rPr>
        <w:br w:type="page"/>
      </w:r>
      <w:r w:rsidR="00325515" w:rsidRPr="00C70307">
        <w:rPr>
          <w:rFonts w:ascii="Arial" w:hAnsi="Arial" w:cs="Arial"/>
        </w:rPr>
        <w:lastRenderedPageBreak/>
        <w:br/>
      </w:r>
    </w:p>
    <w:p w14:paraId="752CB6D4" w14:textId="2B391EA9" w:rsidR="007C687E" w:rsidRPr="00C70307" w:rsidRDefault="00A12BD2" w:rsidP="007C687E">
      <w:pP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58752" behindDoc="1" locked="0" layoutInCell="1" allowOverlap="1" wp14:anchorId="5279E5AE" wp14:editId="676BBCDB">
                <wp:simplePos x="0" y="0"/>
                <wp:positionH relativeFrom="column">
                  <wp:posOffset>19050</wp:posOffset>
                </wp:positionH>
                <wp:positionV relativeFrom="paragraph">
                  <wp:posOffset>-171450</wp:posOffset>
                </wp:positionV>
                <wp:extent cx="6191250" cy="904875"/>
                <wp:effectExtent l="9525" t="9525" r="9525" b="952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04875"/>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pt;margin-top:-13.5pt;width:487.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rXHwIAAD4EAAAOAAAAZHJzL2Uyb0RvYy54bWysU9uO0zAQfUfiHyy/0yRVu9tGTVerLouQ&#10;Flix8AFTx0ksHNuM3abl6xk73VIu4gGRSJbHMz4+c2ZmdXPoNdtL9MqaiheTnDNphK2VaSv++dP9&#10;qwVnPoCpQVsjK36Unt+sX75YDa6UU9tZXUtkBGJ8ObiKdyG4Msu86GQPfmKdNORsLPYQyMQ2qxEG&#10;Qu91Ns3zq2ywWDu0QnpPp3ejk68TftNIET40jZeB6YoTt5BWTOs2rtl6BWWL4DolTjTgH1j0oAw9&#10;eoa6gwBsh+o3qF4JtN42YSJsn9mmUUKmHCibIv8lm6cOnEy5kDjenWXy/w9WvN8/IlN1xWecGeip&#10;RB9JNDCtlqxYRn0G50sKe3KPGDP07sGKL54Zu+koTN4i2qGTUBOrIsZnP12IhqerbDu8szXBwy7Y&#10;JNWhwT4CkgjskCpyPFdEHgITdHhVLIvpnAonyLfMZ4vreXoCyufbDn14I23P4qbiSOQTOuwffIhs&#10;oHwOSeytVvW90joZ2G43GtkeqDs2efxP6P4yTBs2UG7LnIj8HSNP358wehWoz7XqK744B0EZdXtt&#10;6tSFAZQe98RZm5OQUbuxBltbH0lHtGMT09DRprP4jbOBGrji/usOUHKm3xqqxbKYzWLHJ2M2v56S&#10;gZee7aUHjCCoigfOxu0mjFOyc6jajl4qUu7G3lL9GpWkjbUdWZ3IUpMmxU8DFafg0k5RP8Z+/R0A&#10;AP//AwBQSwMEFAAGAAgAAAAhAGL/LlvdAAAACQEAAA8AAABkcnMvZG93bnJldi54bWxMj0Frg0AQ&#10;he+F/odlAr2UZI3BxlrXUIRCr00CvW7ciUrcWeOuxvz7Tk/t7Q3v8eZ7+W62nZhw8K0jBetVBAKp&#10;cqalWsHx8LFMQfigyejOESq4o4dd8fiQ68y4G33htA+14BLymVbQhNBnUvqqQav9yvVI7J3dYHXg&#10;c6ilGfSNy20n4yh6kVa3xB8a3WPZYHXZj1ZBUo7Xzzteq2d/wDH+3pyHMp2UelrM728gAs7hLwy/&#10;+IwOBTOd3EjGi07BhpcEBct4y4L9123K4sTBdZKALHL5f0HxAwAA//8DAFBLAQItABQABgAIAAAA&#10;IQC2gziS/gAAAOEBAAATAAAAAAAAAAAAAAAAAAAAAABbQ29udGVudF9UeXBlc10ueG1sUEsBAi0A&#10;FAAGAAgAAAAhADj9If/WAAAAlAEAAAsAAAAAAAAAAAAAAAAALwEAAF9yZWxzLy5yZWxzUEsBAi0A&#10;FAAGAAgAAAAhANHBqtcfAgAAPgQAAA4AAAAAAAAAAAAAAAAALgIAAGRycy9lMm9Eb2MueG1sUEsB&#10;Ai0AFAAGAAgAAAAhAGL/LlvdAAAACQEAAA8AAAAAAAAAAAAAAAAAeQQAAGRycy9kb3ducmV2Lnht&#10;bFBLBQYAAAAABAAEAPMAAACDBQAAAAA=&#10;" fillcolor="silver" strokeweight="1.5pt"/>
            </w:pict>
          </mc:Fallback>
        </mc:AlternateContent>
      </w:r>
    </w:p>
    <w:p w14:paraId="4F6EE3AB" w14:textId="77777777" w:rsidR="00A71E76" w:rsidRPr="00C70307" w:rsidRDefault="0044179A" w:rsidP="00325515">
      <w:pPr>
        <w:pStyle w:val="DefaultText"/>
        <w:tabs>
          <w:tab w:val="left" w:pos="4485"/>
        </w:tabs>
        <w:ind w:left="142" w:right="-526"/>
        <w:jc w:val="center"/>
        <w:rPr>
          <w:rFonts w:ascii="Arial" w:hAnsi="Arial" w:cs="Arial"/>
          <w:b/>
          <w:sz w:val="28"/>
          <w:szCs w:val="28"/>
        </w:rPr>
      </w:pPr>
      <w:r>
        <w:rPr>
          <w:rFonts w:ascii="Arial" w:hAnsi="Arial" w:cs="Arial"/>
          <w:b/>
          <w:sz w:val="28"/>
          <w:szCs w:val="28"/>
        </w:rPr>
        <w:t xml:space="preserve">Level </w:t>
      </w:r>
      <w:r w:rsidR="00F90B0F">
        <w:rPr>
          <w:rFonts w:ascii="Arial" w:hAnsi="Arial" w:cs="Arial"/>
          <w:b/>
          <w:sz w:val="28"/>
          <w:szCs w:val="28"/>
        </w:rPr>
        <w:t>2</w:t>
      </w:r>
      <w:r>
        <w:rPr>
          <w:rFonts w:ascii="Arial" w:hAnsi="Arial" w:cs="Arial"/>
          <w:b/>
          <w:sz w:val="28"/>
          <w:szCs w:val="28"/>
        </w:rPr>
        <w:t xml:space="preserve"> Crime Scene Investigator</w:t>
      </w:r>
    </w:p>
    <w:p w14:paraId="6C20EC50" w14:textId="77777777" w:rsidR="00325515" w:rsidRPr="00C70307" w:rsidRDefault="00325515" w:rsidP="00EA770B">
      <w:pPr>
        <w:pStyle w:val="DefaultText"/>
        <w:ind w:left="142" w:right="-526"/>
        <w:rPr>
          <w:rFonts w:ascii="Arial" w:hAnsi="Arial" w:cs="Arial"/>
          <w:szCs w:val="22"/>
        </w:rPr>
      </w:pPr>
    </w:p>
    <w:p w14:paraId="4616A70F" w14:textId="77777777" w:rsidR="00A71E76" w:rsidRPr="00C70307" w:rsidRDefault="00A71E76" w:rsidP="00EA770B">
      <w:pPr>
        <w:pStyle w:val="DefaultText"/>
        <w:ind w:left="142" w:right="-526"/>
        <w:rPr>
          <w:rFonts w:ascii="Arial" w:hAnsi="Arial" w:cs="Arial"/>
          <w:szCs w:val="22"/>
        </w:rPr>
      </w:pPr>
    </w:p>
    <w:p w14:paraId="6E13B6CC" w14:textId="77777777" w:rsidR="00A71E76" w:rsidRPr="00C70307" w:rsidRDefault="00A71E76" w:rsidP="00EA770B">
      <w:pPr>
        <w:pStyle w:val="DefaultText"/>
        <w:ind w:left="142" w:right="-526"/>
        <w:rPr>
          <w:rFonts w:ascii="Arial" w:hAnsi="Arial" w:cs="Arial"/>
          <w:szCs w:val="22"/>
        </w:rPr>
      </w:pPr>
    </w:p>
    <w:p w14:paraId="0558B3D6" w14:textId="77777777" w:rsidR="00A71E76" w:rsidRPr="00C70307" w:rsidRDefault="00A71E76" w:rsidP="00A71E76">
      <w:pPr>
        <w:pStyle w:val="TableText"/>
        <w:ind w:right="-1"/>
        <w:rPr>
          <w:rFonts w:ascii="Arial" w:hAnsi="Arial" w:cs="Arial"/>
          <w:b/>
          <w:sz w:val="28"/>
          <w:szCs w:val="28"/>
        </w:rPr>
      </w:pPr>
      <w:r w:rsidRPr="00C70307">
        <w:rPr>
          <w:rFonts w:ascii="Arial" w:hAnsi="Arial" w:cs="Arial"/>
          <w:b/>
          <w:sz w:val="28"/>
          <w:szCs w:val="28"/>
        </w:rPr>
        <w:t>Job Purpose</w:t>
      </w:r>
    </w:p>
    <w:p w14:paraId="36F7D8CF" w14:textId="77777777" w:rsidR="00B86ADD" w:rsidRDefault="00B86ADD" w:rsidP="0044179A">
      <w:pPr>
        <w:pStyle w:val="TableText"/>
        <w:ind w:right="-1"/>
        <w:rPr>
          <w:rFonts w:ascii="Arial" w:hAnsi="Arial" w:cs="Arial"/>
          <w:szCs w:val="22"/>
        </w:rPr>
      </w:pPr>
    </w:p>
    <w:p w14:paraId="5D453C4A" w14:textId="77777777" w:rsidR="005B71B3" w:rsidRDefault="005B71B3" w:rsidP="005B71B3">
      <w:pPr>
        <w:pStyle w:val="DefaultText"/>
        <w:ind w:right="-1"/>
        <w:rPr>
          <w:rFonts w:ascii="Arial" w:hAnsi="Arial" w:cs="Arial"/>
          <w:szCs w:val="22"/>
        </w:rPr>
      </w:pPr>
      <w:proofErr w:type="gramStart"/>
      <w:r w:rsidRPr="005B71B3">
        <w:rPr>
          <w:rFonts w:ascii="Arial" w:hAnsi="Arial" w:cs="Arial"/>
          <w:szCs w:val="22"/>
        </w:rPr>
        <w:t>To provide an effective and efficient Crime Scene Investigation capability to the SW Regional Forces.</w:t>
      </w:r>
      <w:proofErr w:type="gramEnd"/>
    </w:p>
    <w:p w14:paraId="4426BA79" w14:textId="77777777" w:rsidR="005B71B3" w:rsidRPr="005B71B3" w:rsidRDefault="005B71B3" w:rsidP="005B71B3">
      <w:pPr>
        <w:pStyle w:val="DefaultText"/>
        <w:ind w:right="-1"/>
        <w:rPr>
          <w:rFonts w:ascii="Arial" w:hAnsi="Arial" w:cs="Arial"/>
          <w:szCs w:val="22"/>
        </w:rPr>
      </w:pPr>
    </w:p>
    <w:p w14:paraId="1CCC9AC3" w14:textId="77777777" w:rsidR="005B71B3" w:rsidRDefault="005B71B3" w:rsidP="005B71B3">
      <w:pPr>
        <w:pStyle w:val="DefaultText"/>
        <w:ind w:right="-1"/>
        <w:rPr>
          <w:rFonts w:ascii="Arial" w:hAnsi="Arial" w:cs="Arial"/>
          <w:szCs w:val="22"/>
        </w:rPr>
      </w:pPr>
      <w:r w:rsidRPr="005B71B3">
        <w:rPr>
          <w:rFonts w:ascii="Arial" w:hAnsi="Arial" w:cs="Arial"/>
          <w:szCs w:val="22"/>
        </w:rPr>
        <w:t>To attend all categories of crime scene and associated locations to conduct scientific examinations with the objective of identifying, recording and recovering physical and digital forensic evidenc</w:t>
      </w:r>
      <w:r>
        <w:rPr>
          <w:rFonts w:ascii="Arial" w:hAnsi="Arial" w:cs="Arial"/>
          <w:szCs w:val="22"/>
        </w:rPr>
        <w:t>e and intelligence information.</w:t>
      </w:r>
    </w:p>
    <w:p w14:paraId="7059E668" w14:textId="77777777" w:rsidR="005B71B3" w:rsidRDefault="005B71B3" w:rsidP="005B71B3">
      <w:pPr>
        <w:pStyle w:val="DefaultText"/>
        <w:ind w:right="-1"/>
        <w:rPr>
          <w:rFonts w:ascii="Arial" w:hAnsi="Arial" w:cs="Arial"/>
          <w:szCs w:val="22"/>
        </w:rPr>
      </w:pPr>
    </w:p>
    <w:p w14:paraId="43E90D21" w14:textId="77777777" w:rsidR="00EA770B" w:rsidRDefault="005B71B3" w:rsidP="005B71B3">
      <w:pPr>
        <w:pStyle w:val="DefaultText"/>
        <w:ind w:right="-1"/>
        <w:rPr>
          <w:rFonts w:ascii="Arial" w:hAnsi="Arial" w:cs="Arial"/>
          <w:szCs w:val="22"/>
        </w:rPr>
      </w:pPr>
      <w:proofErr w:type="gramStart"/>
      <w:r w:rsidRPr="005B71B3">
        <w:rPr>
          <w:rFonts w:ascii="Arial" w:hAnsi="Arial" w:cs="Arial"/>
          <w:szCs w:val="22"/>
        </w:rPr>
        <w:t>To conduct additional post scene activity to enable effective processing of evidence and intelligence information.</w:t>
      </w:r>
      <w:proofErr w:type="gramEnd"/>
    </w:p>
    <w:p w14:paraId="5EA993D0" w14:textId="77777777" w:rsidR="00AB7E8E" w:rsidRDefault="00AB7E8E" w:rsidP="005B71B3">
      <w:pPr>
        <w:pStyle w:val="DefaultText"/>
        <w:ind w:right="-1"/>
        <w:rPr>
          <w:rFonts w:ascii="Arial" w:hAnsi="Arial" w:cs="Arial"/>
          <w:szCs w:val="22"/>
        </w:rPr>
      </w:pPr>
    </w:p>
    <w:p w14:paraId="2A9870D3" w14:textId="77777777" w:rsidR="00AB7E8E" w:rsidRPr="00F40668" w:rsidRDefault="00AB7E8E" w:rsidP="005B71B3">
      <w:pPr>
        <w:pStyle w:val="DefaultText"/>
        <w:ind w:right="-1"/>
        <w:rPr>
          <w:rFonts w:ascii="Arial" w:hAnsi="Arial" w:cs="Arial"/>
          <w:szCs w:val="22"/>
        </w:rPr>
      </w:pPr>
      <w:r w:rsidRPr="00F40668">
        <w:rPr>
          <w:rFonts w:ascii="Arial" w:hAnsi="Arial" w:cs="Arial"/>
          <w:szCs w:val="22"/>
        </w:rPr>
        <w:t xml:space="preserve">The role holder will participate in a regional on-call roster and there will be a regular requirement for out-of-hours working, retention on duty and recall to duty as required </w:t>
      </w:r>
      <w:proofErr w:type="gramStart"/>
      <w:r w:rsidRPr="00F40668">
        <w:rPr>
          <w:rFonts w:ascii="Arial" w:hAnsi="Arial" w:cs="Arial"/>
          <w:szCs w:val="22"/>
        </w:rPr>
        <w:t>to meet</w:t>
      </w:r>
      <w:proofErr w:type="gramEnd"/>
      <w:r w:rsidRPr="00F40668">
        <w:rPr>
          <w:rFonts w:ascii="Arial" w:hAnsi="Arial" w:cs="Arial"/>
          <w:szCs w:val="22"/>
        </w:rPr>
        <w:t xml:space="preserve"> the operational demands for forensic service delivery.</w:t>
      </w:r>
    </w:p>
    <w:p w14:paraId="352D1576" w14:textId="77777777" w:rsidR="00EA770B" w:rsidRPr="00C70307" w:rsidRDefault="00EA770B" w:rsidP="00A71E76">
      <w:pPr>
        <w:pStyle w:val="DefaultText"/>
        <w:ind w:right="-1"/>
        <w:rPr>
          <w:rFonts w:ascii="Arial" w:hAnsi="Arial" w:cs="Arial"/>
          <w:szCs w:val="22"/>
        </w:rPr>
      </w:pPr>
    </w:p>
    <w:p w14:paraId="1D9D1C4C" w14:textId="77777777" w:rsidR="00EA770B" w:rsidRDefault="00A71E76" w:rsidP="00A71E76">
      <w:pPr>
        <w:ind w:right="-1"/>
        <w:rPr>
          <w:rFonts w:ascii="Arial" w:hAnsi="Arial" w:cs="Arial"/>
          <w:b/>
          <w:sz w:val="28"/>
          <w:szCs w:val="28"/>
          <w:lang w:val="fr-FR"/>
        </w:rPr>
      </w:pPr>
      <w:r w:rsidRPr="00C70307">
        <w:rPr>
          <w:rFonts w:ascii="Arial" w:hAnsi="Arial" w:cs="Arial"/>
          <w:b/>
          <w:sz w:val="28"/>
          <w:szCs w:val="28"/>
          <w:lang w:val="fr-FR"/>
        </w:rPr>
        <w:t xml:space="preserve">Main </w:t>
      </w:r>
      <w:proofErr w:type="spellStart"/>
      <w:r w:rsidRPr="00C70307">
        <w:rPr>
          <w:rFonts w:ascii="Arial" w:hAnsi="Arial" w:cs="Arial"/>
          <w:b/>
          <w:sz w:val="28"/>
          <w:szCs w:val="28"/>
          <w:lang w:val="fr-FR"/>
        </w:rPr>
        <w:t>Responsibilities</w:t>
      </w:r>
      <w:proofErr w:type="spellEnd"/>
    </w:p>
    <w:p w14:paraId="2F534D94" w14:textId="77777777" w:rsidR="005B71B3" w:rsidRDefault="005B71B3" w:rsidP="00A71E76">
      <w:pPr>
        <w:ind w:right="-1"/>
        <w:rPr>
          <w:rFonts w:ascii="Arial" w:hAnsi="Arial" w:cs="Arial"/>
          <w:b/>
          <w:sz w:val="28"/>
          <w:szCs w:val="28"/>
          <w:lang w:val="fr-FR"/>
        </w:rPr>
      </w:pPr>
    </w:p>
    <w:p w14:paraId="29D3E28F" w14:textId="77777777" w:rsidR="005B71B3" w:rsidRPr="00F40668" w:rsidRDefault="00AB3C5B" w:rsidP="005B71B3">
      <w:pPr>
        <w:pStyle w:val="TableText"/>
        <w:numPr>
          <w:ilvl w:val="0"/>
          <w:numId w:val="4"/>
        </w:numPr>
        <w:ind w:right="-1"/>
        <w:rPr>
          <w:rFonts w:ascii="Arial" w:hAnsi="Arial" w:cs="Arial"/>
          <w:szCs w:val="22"/>
        </w:rPr>
      </w:pPr>
      <w:r w:rsidRPr="00F40668">
        <w:rPr>
          <w:rFonts w:ascii="Arial" w:hAnsi="Arial" w:cs="Arial"/>
          <w:spacing w:val="2"/>
        </w:rPr>
        <w:t xml:space="preserve">To </w:t>
      </w:r>
      <w:r w:rsidRPr="00F40668">
        <w:rPr>
          <w:rFonts w:ascii="Arial" w:hAnsi="Arial" w:cs="Arial"/>
        </w:rPr>
        <w:t>take</w:t>
      </w:r>
      <w:r w:rsidRPr="00F40668">
        <w:rPr>
          <w:rFonts w:ascii="Arial" w:hAnsi="Arial" w:cs="Arial"/>
          <w:spacing w:val="-2"/>
        </w:rPr>
        <w:t xml:space="preserve"> </w:t>
      </w:r>
      <w:r w:rsidRPr="00F40668">
        <w:rPr>
          <w:rFonts w:ascii="Arial" w:hAnsi="Arial" w:cs="Arial"/>
        </w:rPr>
        <w:t>responsibility</w:t>
      </w:r>
      <w:r w:rsidRPr="00F40668">
        <w:rPr>
          <w:rFonts w:ascii="Arial" w:hAnsi="Arial" w:cs="Arial"/>
          <w:spacing w:val="-2"/>
        </w:rPr>
        <w:t xml:space="preserve"> for</w:t>
      </w:r>
      <w:r w:rsidR="005B71B3" w:rsidRPr="00F40668">
        <w:rPr>
          <w:rFonts w:ascii="Arial" w:hAnsi="Arial" w:cs="Arial"/>
          <w:szCs w:val="22"/>
        </w:rPr>
        <w:t xml:space="preserve"> gather</w:t>
      </w:r>
      <w:r w:rsidRPr="00F40668">
        <w:rPr>
          <w:rFonts w:ascii="Arial" w:hAnsi="Arial" w:cs="Arial"/>
          <w:szCs w:val="22"/>
        </w:rPr>
        <w:t>ing</w:t>
      </w:r>
      <w:r w:rsidR="005B71B3" w:rsidRPr="00F40668">
        <w:rPr>
          <w:rFonts w:ascii="Arial" w:hAnsi="Arial" w:cs="Arial"/>
          <w:szCs w:val="22"/>
        </w:rPr>
        <w:t xml:space="preserve"> information from relevant sources to ascertain the circumstances of incidents and the re</w:t>
      </w:r>
      <w:r w:rsidRPr="00F40668">
        <w:rPr>
          <w:rFonts w:ascii="Arial" w:hAnsi="Arial" w:cs="Arial"/>
          <w:szCs w:val="22"/>
        </w:rPr>
        <w:t>quirement to attend locations; i</w:t>
      </w:r>
      <w:r w:rsidR="005B71B3" w:rsidRPr="00F40668">
        <w:rPr>
          <w:rFonts w:ascii="Arial" w:hAnsi="Arial" w:cs="Arial"/>
          <w:szCs w:val="22"/>
        </w:rPr>
        <w:t>ncluding liaison with officers</w:t>
      </w:r>
      <w:r w:rsidRPr="00F40668">
        <w:rPr>
          <w:rFonts w:ascii="Arial" w:hAnsi="Arial" w:cs="Arial"/>
          <w:szCs w:val="22"/>
        </w:rPr>
        <w:t xml:space="preserve">, </w:t>
      </w:r>
      <w:r w:rsidRPr="00F40668">
        <w:rPr>
          <w:rFonts w:ascii="Arial" w:hAnsi="Arial" w:cs="Arial"/>
        </w:rPr>
        <w:t>members of the public and v</w:t>
      </w:r>
      <w:r w:rsidRPr="00F40668">
        <w:rPr>
          <w:rFonts w:ascii="Arial" w:hAnsi="Arial" w:cs="Arial"/>
          <w:spacing w:val="1"/>
        </w:rPr>
        <w:t>ictims of crime as required</w:t>
      </w:r>
      <w:r w:rsidRPr="00F40668">
        <w:rPr>
          <w:spacing w:val="1"/>
        </w:rPr>
        <w:t xml:space="preserve"> </w:t>
      </w:r>
      <w:r w:rsidR="005B71B3" w:rsidRPr="00F40668">
        <w:rPr>
          <w:rFonts w:ascii="Arial" w:hAnsi="Arial" w:cs="Arial"/>
          <w:szCs w:val="22"/>
        </w:rPr>
        <w:t>to secure effective co-operation and co-ordination of scene investigations.</w:t>
      </w:r>
    </w:p>
    <w:p w14:paraId="40A75FD7" w14:textId="77777777" w:rsidR="005B71B3" w:rsidRDefault="005B71B3" w:rsidP="005B71B3">
      <w:pPr>
        <w:pStyle w:val="TableText"/>
        <w:ind w:left="720" w:right="-1"/>
        <w:rPr>
          <w:rFonts w:ascii="Arial" w:hAnsi="Arial" w:cs="Arial"/>
          <w:szCs w:val="22"/>
        </w:rPr>
      </w:pPr>
    </w:p>
    <w:p w14:paraId="7014976A" w14:textId="77777777" w:rsidR="005B71B3" w:rsidRDefault="005B71B3" w:rsidP="005B71B3">
      <w:pPr>
        <w:pStyle w:val="TableText"/>
        <w:numPr>
          <w:ilvl w:val="0"/>
          <w:numId w:val="4"/>
        </w:numPr>
        <w:ind w:right="-1"/>
        <w:rPr>
          <w:rFonts w:ascii="Arial" w:hAnsi="Arial" w:cs="Arial"/>
          <w:szCs w:val="22"/>
        </w:rPr>
      </w:pPr>
      <w:r w:rsidRPr="005B71B3">
        <w:rPr>
          <w:rFonts w:ascii="Arial" w:hAnsi="Arial" w:cs="Arial"/>
          <w:szCs w:val="22"/>
        </w:rPr>
        <w:t xml:space="preserve">To conduct risk assessments of scenes </w:t>
      </w:r>
      <w:r w:rsidR="00AB3C5B" w:rsidRPr="00F40668">
        <w:rPr>
          <w:rFonts w:ascii="Arial" w:hAnsi="Arial" w:cs="Arial"/>
          <w:szCs w:val="22"/>
        </w:rPr>
        <w:t xml:space="preserve">and </w:t>
      </w:r>
      <w:r w:rsidR="00AB3C5B" w:rsidRPr="00F40668">
        <w:rPr>
          <w:rFonts w:ascii="Arial" w:hAnsi="Arial" w:cs="Arial"/>
        </w:rPr>
        <w:t>forensic evidence</w:t>
      </w:r>
      <w:r w:rsidR="00AB3C5B" w:rsidRPr="00AB3C5B">
        <w:rPr>
          <w:color w:val="FF0000"/>
        </w:rPr>
        <w:t xml:space="preserve"> </w:t>
      </w:r>
      <w:r w:rsidRPr="005B71B3">
        <w:rPr>
          <w:rFonts w:ascii="Arial" w:hAnsi="Arial" w:cs="Arial"/>
          <w:szCs w:val="22"/>
        </w:rPr>
        <w:t>and to ensure that all safety precautions are taken and documented when in situations which may present a health hazard, e.g. exposure to cadavers, body fluids, physical and chemical hazards.</w:t>
      </w:r>
    </w:p>
    <w:p w14:paraId="6101B551" w14:textId="77777777" w:rsidR="005B71B3" w:rsidRDefault="005B71B3" w:rsidP="005B71B3">
      <w:pPr>
        <w:pStyle w:val="ListParagraph"/>
        <w:rPr>
          <w:rFonts w:ascii="Arial" w:hAnsi="Arial" w:cs="Arial"/>
          <w:szCs w:val="22"/>
        </w:rPr>
      </w:pPr>
    </w:p>
    <w:p w14:paraId="1995CF5A" w14:textId="77777777" w:rsidR="005B71B3" w:rsidRDefault="005B71B3" w:rsidP="005B71B3">
      <w:pPr>
        <w:pStyle w:val="TableText"/>
        <w:numPr>
          <w:ilvl w:val="0"/>
          <w:numId w:val="4"/>
        </w:numPr>
        <w:ind w:right="-1"/>
        <w:rPr>
          <w:rFonts w:ascii="Arial" w:hAnsi="Arial" w:cs="Arial"/>
          <w:szCs w:val="22"/>
        </w:rPr>
      </w:pPr>
      <w:r w:rsidRPr="005B71B3">
        <w:rPr>
          <w:rFonts w:ascii="Arial" w:hAnsi="Arial" w:cs="Arial"/>
          <w:szCs w:val="22"/>
        </w:rPr>
        <w:t xml:space="preserve">To attend volume, serious and major crime scenes and associated locations as required and to conduct scientific investigations with the objective of identifying, recording and recovering potentially valuable physical, trace and digital forensic evidence and intelligence information (including post mortem examinations).To undertake methodical investigations in accordance with National Occupational Standards and departmental Quality Standards (including ISO 17020/17025), using specialist light sources, photographic and other equipment as required. </w:t>
      </w:r>
    </w:p>
    <w:p w14:paraId="23406AE4" w14:textId="77777777" w:rsidR="005B71B3" w:rsidRDefault="005B71B3" w:rsidP="005B71B3">
      <w:pPr>
        <w:pStyle w:val="ListParagraph"/>
        <w:rPr>
          <w:rFonts w:ascii="Arial" w:hAnsi="Arial" w:cs="Arial"/>
          <w:szCs w:val="22"/>
        </w:rPr>
      </w:pPr>
    </w:p>
    <w:p w14:paraId="79517355" w14:textId="77777777" w:rsidR="005B71B3" w:rsidRDefault="005B71B3" w:rsidP="005B71B3">
      <w:pPr>
        <w:pStyle w:val="TableText"/>
        <w:numPr>
          <w:ilvl w:val="0"/>
          <w:numId w:val="4"/>
        </w:numPr>
        <w:ind w:right="-1"/>
        <w:rPr>
          <w:rFonts w:ascii="Arial" w:hAnsi="Arial" w:cs="Arial"/>
          <w:szCs w:val="22"/>
        </w:rPr>
      </w:pPr>
      <w:r w:rsidRPr="005B71B3">
        <w:rPr>
          <w:rFonts w:ascii="Arial" w:hAnsi="Arial" w:cs="Arial"/>
          <w:szCs w:val="22"/>
        </w:rPr>
        <w:t>To work closely with Pathologists and other Experts and Specialists, working with minimal supervision and under the direction of a Crime Scene Manager.</w:t>
      </w:r>
    </w:p>
    <w:p w14:paraId="44C28129" w14:textId="77777777" w:rsidR="005B71B3" w:rsidRDefault="005B71B3" w:rsidP="005B71B3">
      <w:pPr>
        <w:pStyle w:val="ListParagraph"/>
        <w:rPr>
          <w:rFonts w:ascii="Arial" w:hAnsi="Arial" w:cs="Arial"/>
          <w:szCs w:val="22"/>
        </w:rPr>
      </w:pPr>
    </w:p>
    <w:p w14:paraId="74E1D057" w14:textId="77777777" w:rsidR="005B71B3" w:rsidRDefault="005B71B3" w:rsidP="005B71B3">
      <w:pPr>
        <w:pStyle w:val="TableText"/>
        <w:numPr>
          <w:ilvl w:val="0"/>
          <w:numId w:val="4"/>
        </w:numPr>
        <w:ind w:right="-1"/>
        <w:rPr>
          <w:rFonts w:ascii="Arial" w:hAnsi="Arial" w:cs="Arial"/>
          <w:szCs w:val="22"/>
        </w:rPr>
      </w:pPr>
      <w:r w:rsidRPr="005B71B3">
        <w:rPr>
          <w:rFonts w:ascii="Arial" w:hAnsi="Arial" w:cs="Arial"/>
          <w:szCs w:val="22"/>
        </w:rPr>
        <w:t xml:space="preserve">To take additional responsibility and/or functionality in specialist areas such as; blood screening, fire investigation, CBRN, UV and 360° photography, covert operations, DVI, Archaeology, rope access, </w:t>
      </w:r>
      <w:proofErr w:type="spellStart"/>
      <w:r w:rsidRPr="005B71B3">
        <w:rPr>
          <w:rFonts w:ascii="Arial" w:hAnsi="Arial" w:cs="Arial"/>
          <w:szCs w:val="22"/>
        </w:rPr>
        <w:t>Luminol</w:t>
      </w:r>
      <w:proofErr w:type="spellEnd"/>
      <w:r w:rsidRPr="005B71B3">
        <w:rPr>
          <w:rFonts w:ascii="Arial" w:hAnsi="Arial" w:cs="Arial"/>
          <w:szCs w:val="22"/>
        </w:rPr>
        <w:t xml:space="preserve">, sea survival, illicit labs, mentoring/tutoring, occasional trainer, </w:t>
      </w:r>
      <w:r w:rsidRPr="00E503ED">
        <w:rPr>
          <w:rFonts w:ascii="Arial" w:hAnsi="Arial" w:cs="Arial"/>
          <w:szCs w:val="22"/>
        </w:rPr>
        <w:t>Crime Scene Man</w:t>
      </w:r>
      <w:r w:rsidR="00E503ED" w:rsidRPr="00E503ED">
        <w:rPr>
          <w:rFonts w:ascii="Arial" w:hAnsi="Arial" w:cs="Arial"/>
          <w:szCs w:val="22"/>
        </w:rPr>
        <w:t>ager</w:t>
      </w:r>
      <w:r w:rsidR="00E503ED">
        <w:rPr>
          <w:rFonts w:ascii="Arial" w:hAnsi="Arial" w:cs="Arial"/>
          <w:szCs w:val="22"/>
        </w:rPr>
        <w:t xml:space="preserve"> (as per attached progression </w:t>
      </w:r>
      <w:r w:rsidR="00CF71B1">
        <w:rPr>
          <w:rFonts w:ascii="Arial" w:hAnsi="Arial" w:cs="Arial"/>
          <w:szCs w:val="22"/>
        </w:rPr>
        <w:t>scheme</w:t>
      </w:r>
      <w:r w:rsidR="00E503ED">
        <w:rPr>
          <w:rFonts w:ascii="Arial" w:hAnsi="Arial" w:cs="Arial"/>
          <w:szCs w:val="22"/>
        </w:rPr>
        <w:t>)</w:t>
      </w:r>
    </w:p>
    <w:p w14:paraId="1602A0A1" w14:textId="77777777" w:rsidR="005B71B3" w:rsidRDefault="005B71B3" w:rsidP="005B71B3">
      <w:pPr>
        <w:pStyle w:val="ListParagraph"/>
        <w:rPr>
          <w:rFonts w:ascii="Arial" w:hAnsi="Arial" w:cs="Arial"/>
          <w:szCs w:val="22"/>
        </w:rPr>
      </w:pPr>
    </w:p>
    <w:p w14:paraId="7DD90040" w14:textId="77777777" w:rsidR="005B71B3" w:rsidRDefault="005B71B3" w:rsidP="005B71B3">
      <w:pPr>
        <w:pStyle w:val="TableText"/>
        <w:numPr>
          <w:ilvl w:val="0"/>
          <w:numId w:val="4"/>
        </w:numPr>
        <w:ind w:right="-1"/>
        <w:rPr>
          <w:rFonts w:ascii="Arial" w:hAnsi="Arial" w:cs="Arial"/>
          <w:szCs w:val="22"/>
        </w:rPr>
      </w:pPr>
      <w:r w:rsidRPr="005B71B3">
        <w:rPr>
          <w:rFonts w:ascii="Arial" w:hAnsi="Arial" w:cs="Arial"/>
          <w:szCs w:val="22"/>
        </w:rPr>
        <w:t>To obtain appropriate sample materials from persons for further examination, elimination and recording purposes in accordance with documented procedures when authorised and required.</w:t>
      </w:r>
    </w:p>
    <w:p w14:paraId="08EB8732" w14:textId="77777777" w:rsidR="005B71B3" w:rsidRDefault="005B71B3" w:rsidP="005B71B3">
      <w:pPr>
        <w:pStyle w:val="ListParagraph"/>
        <w:rPr>
          <w:rFonts w:ascii="Arial" w:hAnsi="Arial" w:cs="Arial"/>
          <w:szCs w:val="22"/>
        </w:rPr>
      </w:pPr>
    </w:p>
    <w:p w14:paraId="4EAE4B07" w14:textId="77777777" w:rsidR="005B71B3" w:rsidRPr="00F40668" w:rsidRDefault="005B71B3" w:rsidP="005B71B3">
      <w:pPr>
        <w:pStyle w:val="TableText"/>
        <w:numPr>
          <w:ilvl w:val="0"/>
          <w:numId w:val="4"/>
        </w:numPr>
        <w:ind w:right="-1"/>
        <w:rPr>
          <w:rFonts w:ascii="Arial" w:hAnsi="Arial" w:cs="Arial"/>
          <w:szCs w:val="22"/>
        </w:rPr>
      </w:pPr>
      <w:r w:rsidRPr="00F40668">
        <w:rPr>
          <w:rFonts w:ascii="Arial" w:hAnsi="Arial" w:cs="Arial"/>
          <w:szCs w:val="22"/>
        </w:rPr>
        <w:lastRenderedPageBreak/>
        <w:t xml:space="preserve">To ensure correct packaging, preservation, continuity and integrity of exhibits and to retain and store recovered physical and trace evidence in a way that prevents contamination and loss of evidence. </w:t>
      </w:r>
      <w:r w:rsidR="00080D2D" w:rsidRPr="00F40668">
        <w:rPr>
          <w:rFonts w:ascii="Arial" w:hAnsi="Arial" w:cs="Arial"/>
          <w:szCs w:val="22"/>
        </w:rPr>
        <w:t xml:space="preserve">To use technical knowledge and expertise to interpret the forensic value of evidence in order </w:t>
      </w:r>
      <w:r w:rsidRPr="00F40668">
        <w:rPr>
          <w:rFonts w:ascii="Arial" w:hAnsi="Arial" w:cs="Arial"/>
          <w:szCs w:val="22"/>
        </w:rPr>
        <w:t>to prioritise, review and submit exhibits for subsequent analysis or storage as required to other police departments or identified outside agencies, taking into account value for money</w:t>
      </w:r>
      <w:r w:rsidR="00D80BDB" w:rsidRPr="00F40668">
        <w:rPr>
          <w:rFonts w:ascii="Arial" w:hAnsi="Arial" w:cs="Arial"/>
          <w:szCs w:val="22"/>
        </w:rPr>
        <w:t xml:space="preserve"> and maximising evidential potential</w:t>
      </w:r>
      <w:r w:rsidRPr="00F40668">
        <w:rPr>
          <w:rFonts w:ascii="Arial" w:hAnsi="Arial" w:cs="Arial"/>
          <w:szCs w:val="22"/>
        </w:rPr>
        <w:t>. To disseminate information / intelligence effectively, appropriately and promptly</w:t>
      </w:r>
      <w:r w:rsidR="00AB3C5B" w:rsidRPr="00F40668">
        <w:rPr>
          <w:spacing w:val="-2"/>
        </w:rPr>
        <w:t xml:space="preserve"> </w:t>
      </w:r>
      <w:r w:rsidR="00AB3C5B" w:rsidRPr="00F40668">
        <w:rPr>
          <w:rFonts w:ascii="Arial" w:hAnsi="Arial" w:cs="Arial"/>
          <w:spacing w:val="-2"/>
        </w:rPr>
        <w:t>in line with Force requirements</w:t>
      </w:r>
      <w:r w:rsidRPr="00F40668">
        <w:rPr>
          <w:rFonts w:ascii="Arial" w:hAnsi="Arial" w:cs="Arial"/>
          <w:szCs w:val="22"/>
        </w:rPr>
        <w:t>.</w:t>
      </w:r>
    </w:p>
    <w:p w14:paraId="0F81186C" w14:textId="77777777" w:rsidR="005B71B3" w:rsidRPr="00F40668" w:rsidRDefault="005B71B3" w:rsidP="000930A6">
      <w:pPr>
        <w:rPr>
          <w:rFonts w:ascii="Arial" w:hAnsi="Arial" w:cs="Arial"/>
          <w:szCs w:val="22"/>
        </w:rPr>
      </w:pPr>
    </w:p>
    <w:p w14:paraId="6692A8A5" w14:textId="77777777" w:rsidR="005B71B3" w:rsidRPr="00F40668" w:rsidRDefault="005B71B3" w:rsidP="005B71B3">
      <w:pPr>
        <w:pStyle w:val="TableText"/>
        <w:numPr>
          <w:ilvl w:val="0"/>
          <w:numId w:val="4"/>
        </w:numPr>
        <w:ind w:right="-1"/>
        <w:rPr>
          <w:rFonts w:ascii="Arial" w:hAnsi="Arial" w:cs="Arial"/>
          <w:szCs w:val="22"/>
        </w:rPr>
      </w:pPr>
      <w:r w:rsidRPr="00F40668">
        <w:rPr>
          <w:rFonts w:ascii="Arial" w:hAnsi="Arial" w:cs="Arial"/>
          <w:szCs w:val="22"/>
        </w:rPr>
        <w:t>To accurately maintain comprehensive computer and written records, to record activity, track exhibits, to meet departmental and statutory requirements relating to the storage and retention of physical evidence and information.</w:t>
      </w:r>
    </w:p>
    <w:p w14:paraId="235CB1BD" w14:textId="77777777" w:rsidR="005B71B3" w:rsidRPr="00F40668" w:rsidRDefault="005B71B3" w:rsidP="005B71B3">
      <w:pPr>
        <w:pStyle w:val="ListParagraph"/>
        <w:rPr>
          <w:rFonts w:ascii="Arial" w:hAnsi="Arial" w:cs="Arial"/>
          <w:szCs w:val="22"/>
        </w:rPr>
      </w:pPr>
    </w:p>
    <w:p w14:paraId="361B5370" w14:textId="77777777" w:rsidR="005B71B3" w:rsidRPr="00F40668" w:rsidRDefault="00D80BDB" w:rsidP="005B71B3">
      <w:pPr>
        <w:pStyle w:val="TableText"/>
        <w:numPr>
          <w:ilvl w:val="0"/>
          <w:numId w:val="4"/>
        </w:numPr>
        <w:ind w:right="-1"/>
        <w:rPr>
          <w:rFonts w:ascii="Arial" w:hAnsi="Arial" w:cs="Arial"/>
          <w:szCs w:val="22"/>
        </w:rPr>
      </w:pPr>
      <w:r w:rsidRPr="00F40668">
        <w:rPr>
          <w:rFonts w:ascii="Arial" w:hAnsi="Arial" w:cs="Arial"/>
        </w:rPr>
        <w:t xml:space="preserve">To </w:t>
      </w:r>
      <w:r w:rsidRPr="00F40668">
        <w:rPr>
          <w:rFonts w:ascii="Arial" w:hAnsi="Arial" w:cs="Arial"/>
          <w:spacing w:val="-1"/>
        </w:rPr>
        <w:t>produce</w:t>
      </w:r>
      <w:r w:rsidRPr="00F40668">
        <w:rPr>
          <w:rFonts w:ascii="Arial" w:hAnsi="Arial" w:cs="Arial"/>
        </w:rPr>
        <w:t xml:space="preserve"> </w:t>
      </w:r>
      <w:r w:rsidRPr="00F40668">
        <w:rPr>
          <w:rFonts w:ascii="Arial" w:hAnsi="Arial" w:cs="Arial"/>
          <w:spacing w:val="-1"/>
        </w:rPr>
        <w:t>technical</w:t>
      </w:r>
      <w:r w:rsidRPr="00F40668">
        <w:rPr>
          <w:rFonts w:ascii="Arial" w:hAnsi="Arial" w:cs="Arial"/>
          <w:spacing w:val="63"/>
        </w:rPr>
        <w:t xml:space="preserve"> </w:t>
      </w:r>
      <w:r w:rsidRPr="00F40668">
        <w:rPr>
          <w:rFonts w:ascii="Arial" w:hAnsi="Arial" w:cs="Arial"/>
          <w:spacing w:val="-1"/>
        </w:rPr>
        <w:t>documentation</w:t>
      </w:r>
      <w:r w:rsidRPr="00F40668">
        <w:rPr>
          <w:rFonts w:ascii="Arial" w:hAnsi="Arial" w:cs="Arial"/>
        </w:rPr>
        <w:t xml:space="preserve"> and </w:t>
      </w:r>
      <w:r w:rsidR="005B71B3" w:rsidRPr="00F40668">
        <w:rPr>
          <w:rFonts w:ascii="Arial" w:hAnsi="Arial" w:cs="Arial"/>
          <w:szCs w:val="22"/>
        </w:rPr>
        <w:t xml:space="preserve">prepare evidential material and attend court to present expert evidence and </w:t>
      </w:r>
      <w:r w:rsidR="000930A6" w:rsidRPr="00F40668">
        <w:rPr>
          <w:rFonts w:ascii="Arial" w:hAnsi="Arial" w:cs="Arial"/>
        </w:rPr>
        <w:t>professional</w:t>
      </w:r>
      <w:r w:rsidR="000930A6" w:rsidRPr="00F40668">
        <w:rPr>
          <w:rFonts w:ascii="Arial" w:hAnsi="Arial" w:cs="Arial"/>
          <w:szCs w:val="22"/>
        </w:rPr>
        <w:t xml:space="preserve"> </w:t>
      </w:r>
      <w:r w:rsidR="005B71B3" w:rsidRPr="00F40668">
        <w:rPr>
          <w:rFonts w:ascii="Arial" w:hAnsi="Arial" w:cs="Arial"/>
          <w:szCs w:val="22"/>
        </w:rPr>
        <w:t xml:space="preserve">opinion as required, ensuring standard formats of statements, photographic albums and indices are produced for presentation as scientific findings in criminal investigations and judicial proceedings. </w:t>
      </w:r>
    </w:p>
    <w:p w14:paraId="515CB6DE" w14:textId="77777777" w:rsidR="005B71B3" w:rsidRPr="00F40668" w:rsidRDefault="005B71B3" w:rsidP="005B71B3">
      <w:pPr>
        <w:pStyle w:val="ListParagraph"/>
        <w:rPr>
          <w:rFonts w:ascii="Arial" w:hAnsi="Arial" w:cs="Arial"/>
          <w:szCs w:val="22"/>
        </w:rPr>
      </w:pPr>
    </w:p>
    <w:p w14:paraId="6CE051EA" w14:textId="77777777" w:rsidR="005B71B3" w:rsidRDefault="005B71B3" w:rsidP="005B71B3">
      <w:pPr>
        <w:pStyle w:val="TableText"/>
        <w:numPr>
          <w:ilvl w:val="0"/>
          <w:numId w:val="4"/>
        </w:numPr>
        <w:ind w:right="-1"/>
        <w:rPr>
          <w:rFonts w:ascii="Arial" w:hAnsi="Arial" w:cs="Arial"/>
          <w:szCs w:val="22"/>
        </w:rPr>
      </w:pPr>
      <w:r w:rsidRPr="005B71B3">
        <w:rPr>
          <w:rFonts w:ascii="Arial" w:hAnsi="Arial" w:cs="Arial"/>
          <w:szCs w:val="22"/>
        </w:rPr>
        <w:t>To maintain stores, equipment and storage facilities and to ensure that crime scene equipment is available and fit for purpose in order to meet operational requirements. To undertake general administrative tasks as required.</w:t>
      </w:r>
    </w:p>
    <w:p w14:paraId="74B37418" w14:textId="77777777" w:rsidR="005B71B3" w:rsidRDefault="005B71B3" w:rsidP="005B71B3">
      <w:pPr>
        <w:pStyle w:val="ListParagraph"/>
        <w:rPr>
          <w:rFonts w:ascii="Arial" w:hAnsi="Arial" w:cs="Arial"/>
          <w:szCs w:val="22"/>
        </w:rPr>
      </w:pPr>
    </w:p>
    <w:p w14:paraId="2379A0C0" w14:textId="77777777" w:rsidR="005B71B3" w:rsidRDefault="005B71B3" w:rsidP="005B71B3">
      <w:pPr>
        <w:pStyle w:val="TableText"/>
        <w:numPr>
          <w:ilvl w:val="0"/>
          <w:numId w:val="4"/>
        </w:numPr>
        <w:ind w:right="-1"/>
        <w:rPr>
          <w:rFonts w:ascii="Arial" w:hAnsi="Arial" w:cs="Arial"/>
          <w:szCs w:val="22"/>
        </w:rPr>
      </w:pPr>
      <w:r w:rsidRPr="005B71B3">
        <w:rPr>
          <w:rFonts w:ascii="Arial" w:hAnsi="Arial" w:cs="Arial"/>
          <w:szCs w:val="22"/>
        </w:rPr>
        <w:t>To attend training courses and other events linked to ongoing competency both in force and throughout the country to maintain skill and expertise in scene investigation and evidence recovery. To keep abreast of changes and developments within Crime Scene Investigation.</w:t>
      </w:r>
    </w:p>
    <w:p w14:paraId="0C18AC1C" w14:textId="77777777" w:rsidR="005B71B3" w:rsidRDefault="005B71B3" w:rsidP="005B71B3">
      <w:pPr>
        <w:pStyle w:val="ListParagraph"/>
        <w:rPr>
          <w:rFonts w:ascii="Arial" w:hAnsi="Arial" w:cs="Arial"/>
          <w:szCs w:val="22"/>
        </w:rPr>
      </w:pPr>
    </w:p>
    <w:p w14:paraId="298F7727" w14:textId="77777777" w:rsidR="000930A6" w:rsidRPr="00F40668" w:rsidRDefault="005B71B3" w:rsidP="00D73353">
      <w:pPr>
        <w:pStyle w:val="TableText"/>
        <w:numPr>
          <w:ilvl w:val="0"/>
          <w:numId w:val="4"/>
        </w:numPr>
        <w:ind w:right="-1"/>
        <w:rPr>
          <w:rFonts w:ascii="Arial" w:hAnsi="Arial" w:cs="Arial"/>
          <w:szCs w:val="22"/>
        </w:rPr>
      </w:pPr>
      <w:r w:rsidRPr="00F40668">
        <w:rPr>
          <w:rFonts w:ascii="Arial" w:hAnsi="Arial" w:cs="Arial"/>
          <w:szCs w:val="22"/>
        </w:rPr>
        <w:t xml:space="preserve">To provide specialist </w:t>
      </w:r>
      <w:r w:rsidR="000930A6" w:rsidRPr="00F40668">
        <w:rPr>
          <w:rFonts w:ascii="Arial" w:hAnsi="Arial" w:cs="Arial"/>
          <w:szCs w:val="22"/>
        </w:rPr>
        <w:t xml:space="preserve">technical </w:t>
      </w:r>
      <w:r w:rsidRPr="00F40668">
        <w:rPr>
          <w:rFonts w:ascii="Arial" w:hAnsi="Arial" w:cs="Arial"/>
          <w:szCs w:val="22"/>
        </w:rPr>
        <w:t xml:space="preserve">advice and knowledge to </w:t>
      </w:r>
      <w:r w:rsidR="000930A6" w:rsidRPr="00F40668">
        <w:rPr>
          <w:rFonts w:ascii="Arial" w:hAnsi="Arial" w:cs="Arial"/>
          <w:szCs w:val="22"/>
        </w:rPr>
        <w:t>police</w:t>
      </w:r>
      <w:r w:rsidR="00E04547" w:rsidRPr="00F40668">
        <w:rPr>
          <w:rFonts w:ascii="Arial" w:hAnsi="Arial" w:cs="Arial"/>
          <w:szCs w:val="22"/>
        </w:rPr>
        <w:t xml:space="preserve"> </w:t>
      </w:r>
      <w:r w:rsidRPr="00F40668">
        <w:rPr>
          <w:rFonts w:ascii="Arial" w:hAnsi="Arial" w:cs="Arial"/>
          <w:szCs w:val="22"/>
        </w:rPr>
        <w:t xml:space="preserve">colleagues, partners and other individuals </w:t>
      </w:r>
      <w:r w:rsidR="00E04547" w:rsidRPr="00F40668">
        <w:rPr>
          <w:rFonts w:ascii="Arial" w:hAnsi="Arial" w:cs="Arial"/>
          <w:szCs w:val="22"/>
        </w:rPr>
        <w:t>/</w:t>
      </w:r>
      <w:r w:rsidRPr="00F40668">
        <w:rPr>
          <w:rFonts w:ascii="Arial" w:hAnsi="Arial" w:cs="Arial"/>
          <w:szCs w:val="22"/>
        </w:rPr>
        <w:t xml:space="preserve"> agencies </w:t>
      </w:r>
      <w:r w:rsidR="00E04547" w:rsidRPr="00F40668">
        <w:rPr>
          <w:rFonts w:ascii="Arial" w:hAnsi="Arial" w:cs="Arial"/>
          <w:szCs w:val="22"/>
        </w:rPr>
        <w:t xml:space="preserve">in relation to </w:t>
      </w:r>
      <w:r w:rsidR="00D73353" w:rsidRPr="00F40668">
        <w:rPr>
          <w:rFonts w:ascii="Arial" w:hAnsi="Arial" w:cs="Arial"/>
          <w:szCs w:val="22"/>
        </w:rPr>
        <w:t xml:space="preserve">the gathering and use of </w:t>
      </w:r>
      <w:r w:rsidR="00E04547" w:rsidRPr="00F40668">
        <w:rPr>
          <w:rFonts w:ascii="Arial" w:hAnsi="Arial" w:cs="Arial"/>
          <w:szCs w:val="22"/>
        </w:rPr>
        <w:t>forensic evidence and crime scene interpretation</w:t>
      </w:r>
      <w:r w:rsidR="00D73353" w:rsidRPr="00F40668">
        <w:rPr>
          <w:rFonts w:ascii="Arial" w:hAnsi="Arial" w:cs="Arial"/>
          <w:szCs w:val="22"/>
        </w:rPr>
        <w:t xml:space="preserve"> </w:t>
      </w:r>
      <w:r w:rsidRPr="00F40668">
        <w:rPr>
          <w:rFonts w:ascii="Arial" w:hAnsi="Arial" w:cs="Arial"/>
          <w:szCs w:val="22"/>
        </w:rPr>
        <w:t xml:space="preserve">to support </w:t>
      </w:r>
      <w:r w:rsidR="00E04547" w:rsidRPr="00F40668">
        <w:rPr>
          <w:rFonts w:ascii="Arial" w:hAnsi="Arial" w:cs="Arial"/>
          <w:szCs w:val="22"/>
        </w:rPr>
        <w:t xml:space="preserve">investigations and criminal prosecutions and </w:t>
      </w:r>
      <w:r w:rsidRPr="00F40668">
        <w:rPr>
          <w:rFonts w:ascii="Arial" w:hAnsi="Arial" w:cs="Arial"/>
          <w:szCs w:val="22"/>
        </w:rPr>
        <w:t>the achievement of Force objectives</w:t>
      </w:r>
      <w:r w:rsidR="00E04547" w:rsidRPr="00F40668">
        <w:rPr>
          <w:rFonts w:ascii="Arial" w:hAnsi="Arial" w:cs="Arial"/>
          <w:szCs w:val="22"/>
        </w:rPr>
        <w:t>.</w:t>
      </w:r>
    </w:p>
    <w:p w14:paraId="7FDAE9DB" w14:textId="77777777" w:rsidR="005B71B3" w:rsidRPr="00F40668" w:rsidRDefault="005B71B3" w:rsidP="005B71B3">
      <w:pPr>
        <w:pStyle w:val="ListParagraph"/>
        <w:rPr>
          <w:rFonts w:ascii="Arial" w:hAnsi="Arial" w:cs="Arial"/>
          <w:szCs w:val="22"/>
        </w:rPr>
      </w:pPr>
    </w:p>
    <w:p w14:paraId="0C4A7CD5" w14:textId="77777777" w:rsidR="00E208AE" w:rsidRPr="00F40668" w:rsidRDefault="005B71B3" w:rsidP="005B71B3">
      <w:pPr>
        <w:pStyle w:val="TableText"/>
        <w:numPr>
          <w:ilvl w:val="0"/>
          <w:numId w:val="4"/>
        </w:numPr>
        <w:ind w:right="-1"/>
        <w:rPr>
          <w:rFonts w:ascii="Arial" w:hAnsi="Arial" w:cs="Arial"/>
          <w:szCs w:val="22"/>
        </w:rPr>
      </w:pPr>
      <w:r w:rsidRPr="00F40668">
        <w:rPr>
          <w:rFonts w:ascii="Arial" w:hAnsi="Arial" w:cs="Arial"/>
          <w:szCs w:val="22"/>
        </w:rPr>
        <w:t>To ensure contact with members of the public positively contributes to providing customer satisfaction and confidence in the police service. To provide relevant crime prevention advice in order to contribute to the reduction of crime.</w:t>
      </w:r>
    </w:p>
    <w:p w14:paraId="20A3BE0A" w14:textId="77777777" w:rsidR="00962537" w:rsidRPr="00F40668" w:rsidRDefault="00962537" w:rsidP="00962537"/>
    <w:p w14:paraId="44BE4420" w14:textId="77777777" w:rsidR="00FB4EDD" w:rsidRPr="00F40668" w:rsidRDefault="00FB4EDD" w:rsidP="00962537">
      <w:pPr>
        <w:pStyle w:val="ListParagraph"/>
        <w:numPr>
          <w:ilvl w:val="0"/>
          <w:numId w:val="4"/>
        </w:numPr>
        <w:rPr>
          <w:rFonts w:ascii="Arial" w:hAnsi="Arial" w:cs="Arial"/>
          <w:sz w:val="22"/>
          <w:szCs w:val="22"/>
        </w:rPr>
      </w:pPr>
      <w:r w:rsidRPr="00F40668">
        <w:rPr>
          <w:rFonts w:ascii="Arial" w:hAnsi="Arial" w:cs="Arial"/>
          <w:sz w:val="22"/>
          <w:szCs w:val="22"/>
        </w:rPr>
        <w:t xml:space="preserve">To undertake specialist training </w:t>
      </w:r>
      <w:r w:rsidR="00962537" w:rsidRPr="00F40668">
        <w:rPr>
          <w:rFonts w:ascii="Arial" w:hAnsi="Arial" w:cs="Arial"/>
          <w:sz w:val="22"/>
          <w:szCs w:val="22"/>
        </w:rPr>
        <w:t xml:space="preserve">to use front line digital tools in order to secure and </w:t>
      </w:r>
      <w:r w:rsidRPr="00F40668">
        <w:rPr>
          <w:rFonts w:ascii="Arial" w:hAnsi="Arial" w:cs="Arial"/>
          <w:sz w:val="22"/>
          <w:szCs w:val="22"/>
        </w:rPr>
        <w:t xml:space="preserve">retrieve </w:t>
      </w:r>
      <w:r w:rsidR="00962537" w:rsidRPr="00F40668">
        <w:rPr>
          <w:rFonts w:ascii="Arial" w:hAnsi="Arial" w:cs="Arial"/>
          <w:sz w:val="22"/>
          <w:szCs w:val="22"/>
        </w:rPr>
        <w:t xml:space="preserve">forensic </w:t>
      </w:r>
      <w:r w:rsidRPr="00F40668">
        <w:rPr>
          <w:rFonts w:ascii="Arial" w:hAnsi="Arial" w:cs="Arial"/>
          <w:sz w:val="22"/>
          <w:szCs w:val="22"/>
        </w:rPr>
        <w:t xml:space="preserve">data from mobile phones and other devices and </w:t>
      </w:r>
      <w:r w:rsidR="00962537" w:rsidRPr="00F40668">
        <w:rPr>
          <w:rFonts w:ascii="Arial" w:hAnsi="Arial" w:cs="Arial"/>
          <w:sz w:val="22"/>
          <w:szCs w:val="22"/>
        </w:rPr>
        <w:t xml:space="preserve">to </w:t>
      </w:r>
      <w:r w:rsidRPr="00F40668">
        <w:rPr>
          <w:rFonts w:ascii="Arial" w:hAnsi="Arial" w:cs="Arial"/>
          <w:sz w:val="22"/>
          <w:szCs w:val="22"/>
        </w:rPr>
        <w:t>triage computers in accordance with Standard Operating Procedures (SOP).</w:t>
      </w:r>
      <w:r w:rsidR="00962537" w:rsidRPr="00F40668">
        <w:rPr>
          <w:rFonts w:ascii="Arial" w:hAnsi="Arial" w:cs="Arial"/>
          <w:sz w:val="22"/>
          <w:szCs w:val="22"/>
        </w:rPr>
        <w:t xml:space="preserve"> To p</w:t>
      </w:r>
      <w:r w:rsidRPr="00F40668">
        <w:rPr>
          <w:rFonts w:ascii="Arial" w:hAnsi="Arial" w:cs="Arial"/>
          <w:sz w:val="22"/>
          <w:szCs w:val="22"/>
        </w:rPr>
        <w:t xml:space="preserve">roduce </w:t>
      </w:r>
      <w:r w:rsidR="00962537" w:rsidRPr="00F40668">
        <w:rPr>
          <w:rFonts w:ascii="Arial" w:hAnsi="Arial" w:cs="Arial"/>
          <w:sz w:val="22"/>
          <w:szCs w:val="22"/>
        </w:rPr>
        <w:t xml:space="preserve">technical reports and </w:t>
      </w:r>
      <w:r w:rsidRPr="00F40668">
        <w:rPr>
          <w:rFonts w:ascii="Arial" w:hAnsi="Arial" w:cs="Arial"/>
          <w:sz w:val="22"/>
          <w:szCs w:val="22"/>
        </w:rPr>
        <w:t xml:space="preserve">statements </w:t>
      </w:r>
      <w:r w:rsidR="00962537" w:rsidRPr="00F40668">
        <w:rPr>
          <w:rFonts w:ascii="Arial" w:hAnsi="Arial" w:cs="Arial"/>
          <w:sz w:val="22"/>
          <w:szCs w:val="22"/>
        </w:rPr>
        <w:t xml:space="preserve">in relation to retrieved data </w:t>
      </w:r>
      <w:r w:rsidRPr="00F40668">
        <w:rPr>
          <w:rFonts w:ascii="Arial" w:hAnsi="Arial" w:cs="Arial"/>
          <w:sz w:val="22"/>
          <w:szCs w:val="22"/>
        </w:rPr>
        <w:t xml:space="preserve">as required </w:t>
      </w:r>
      <w:r w:rsidR="00962537" w:rsidRPr="00F40668">
        <w:rPr>
          <w:rFonts w:ascii="Arial" w:hAnsi="Arial" w:cs="Arial"/>
          <w:sz w:val="22"/>
          <w:szCs w:val="22"/>
        </w:rPr>
        <w:t>by the SOP, l</w:t>
      </w:r>
      <w:r w:rsidRPr="00F40668">
        <w:rPr>
          <w:rFonts w:ascii="Arial" w:hAnsi="Arial" w:cs="Arial"/>
          <w:sz w:val="22"/>
          <w:szCs w:val="22"/>
        </w:rPr>
        <w:t>iais</w:t>
      </w:r>
      <w:r w:rsidR="00962537" w:rsidRPr="00F40668">
        <w:rPr>
          <w:rFonts w:ascii="Arial" w:hAnsi="Arial" w:cs="Arial"/>
          <w:sz w:val="22"/>
          <w:szCs w:val="22"/>
        </w:rPr>
        <w:t>ing</w:t>
      </w:r>
      <w:r w:rsidRPr="00F40668">
        <w:rPr>
          <w:rFonts w:ascii="Arial" w:hAnsi="Arial" w:cs="Arial"/>
          <w:sz w:val="22"/>
          <w:szCs w:val="22"/>
        </w:rPr>
        <w:t xml:space="preserve"> with digital forensics teams </w:t>
      </w:r>
      <w:r w:rsidR="00962537" w:rsidRPr="00F40668">
        <w:rPr>
          <w:rFonts w:ascii="Arial" w:hAnsi="Arial" w:cs="Arial"/>
          <w:sz w:val="22"/>
          <w:szCs w:val="22"/>
        </w:rPr>
        <w:t xml:space="preserve">when necessary </w:t>
      </w:r>
      <w:r w:rsidRPr="00F40668">
        <w:rPr>
          <w:rFonts w:ascii="Arial" w:hAnsi="Arial" w:cs="Arial"/>
          <w:sz w:val="22"/>
          <w:szCs w:val="22"/>
        </w:rPr>
        <w:t>and comply</w:t>
      </w:r>
      <w:r w:rsidR="00962537" w:rsidRPr="00F40668">
        <w:rPr>
          <w:rFonts w:ascii="Arial" w:hAnsi="Arial" w:cs="Arial"/>
          <w:sz w:val="22"/>
          <w:szCs w:val="22"/>
        </w:rPr>
        <w:t>ing</w:t>
      </w:r>
      <w:r w:rsidRPr="00F40668">
        <w:rPr>
          <w:rFonts w:ascii="Arial" w:hAnsi="Arial" w:cs="Arial"/>
          <w:sz w:val="22"/>
          <w:szCs w:val="22"/>
        </w:rPr>
        <w:t xml:space="preserve"> with ISO</w:t>
      </w:r>
      <w:proofErr w:type="gramStart"/>
      <w:r w:rsidRPr="00F40668">
        <w:rPr>
          <w:rFonts w:ascii="Arial" w:hAnsi="Arial" w:cs="Arial"/>
          <w:sz w:val="22"/>
          <w:szCs w:val="22"/>
        </w:rPr>
        <w:t>:17025</w:t>
      </w:r>
      <w:proofErr w:type="gramEnd"/>
      <w:r w:rsidRPr="00F40668">
        <w:rPr>
          <w:rFonts w:ascii="Arial" w:hAnsi="Arial" w:cs="Arial"/>
          <w:sz w:val="22"/>
          <w:szCs w:val="22"/>
        </w:rPr>
        <w:t xml:space="preserve"> digital principles.</w:t>
      </w:r>
    </w:p>
    <w:p w14:paraId="524845D5" w14:textId="77777777" w:rsidR="00E208AE" w:rsidRDefault="00E208AE" w:rsidP="00E208AE">
      <w:pPr>
        <w:pStyle w:val="DefaultText"/>
        <w:ind w:right="-1"/>
        <w:rPr>
          <w:rFonts w:ascii="Arial" w:hAnsi="Arial" w:cs="Arial"/>
          <w:szCs w:val="22"/>
        </w:rPr>
      </w:pPr>
    </w:p>
    <w:p w14:paraId="39ABDDC9" w14:textId="77777777" w:rsidR="00E208AE" w:rsidRDefault="00E208AE" w:rsidP="00E208AE">
      <w:pPr>
        <w:pStyle w:val="DefaultText"/>
        <w:ind w:right="-1"/>
        <w:rPr>
          <w:rFonts w:ascii="Arial" w:hAnsi="Arial" w:cs="Arial"/>
          <w:szCs w:val="22"/>
        </w:rPr>
      </w:pPr>
    </w:p>
    <w:p w14:paraId="116846F5" w14:textId="77777777" w:rsidR="001777BD" w:rsidRPr="00C70307" w:rsidRDefault="001777BD" w:rsidP="001777BD">
      <w:pPr>
        <w:ind w:right="-1"/>
        <w:rPr>
          <w:rFonts w:ascii="Arial" w:hAnsi="Arial" w:cs="Arial"/>
          <w:b/>
          <w:sz w:val="28"/>
          <w:szCs w:val="28"/>
          <w:lang w:val="fr-FR"/>
        </w:rPr>
      </w:pPr>
      <w:r w:rsidRPr="00C70307">
        <w:rPr>
          <w:rFonts w:ascii="Arial" w:hAnsi="Arial" w:cs="Arial"/>
          <w:b/>
          <w:sz w:val="28"/>
          <w:szCs w:val="28"/>
          <w:lang w:val="fr-FR"/>
        </w:rPr>
        <w:t>Dimensions</w:t>
      </w:r>
    </w:p>
    <w:p w14:paraId="6876DDCC" w14:textId="77777777" w:rsidR="00C600E8" w:rsidRPr="00C70307" w:rsidRDefault="00C600E8" w:rsidP="00C600E8">
      <w:pPr>
        <w:rPr>
          <w:rFonts w:ascii="Arial" w:hAnsi="Arial" w:cs="Arial"/>
          <w:b/>
          <w:sz w:val="22"/>
          <w:lang w:val="fr-FR"/>
        </w:rPr>
      </w:pPr>
    </w:p>
    <w:p w14:paraId="3327CF2D" w14:textId="77777777" w:rsidR="00C600E8" w:rsidRPr="00C70307" w:rsidRDefault="00C600E8" w:rsidP="00C600E8">
      <w:pPr>
        <w:jc w:val="both"/>
        <w:rPr>
          <w:rFonts w:ascii="Arial" w:hAnsi="Arial" w:cs="Arial"/>
          <w:b/>
          <w:sz w:val="22"/>
          <w:lang w:val="fr-FR"/>
        </w:rPr>
      </w:pPr>
      <w:r w:rsidRPr="00C70307">
        <w:rPr>
          <w:rFonts w:ascii="Arial" w:hAnsi="Arial" w:cs="Arial"/>
          <w:b/>
          <w:sz w:val="22"/>
          <w:lang w:val="fr-FR"/>
        </w:rPr>
        <w:t>Financial</w:t>
      </w:r>
    </w:p>
    <w:p w14:paraId="1943B2B0" w14:textId="77777777" w:rsidR="00C600E8" w:rsidRPr="00C70307" w:rsidRDefault="00C600E8" w:rsidP="00C600E8">
      <w:pPr>
        <w:jc w:val="both"/>
        <w:rPr>
          <w:rFonts w:ascii="Arial" w:hAnsi="Arial" w:cs="Arial"/>
          <w:sz w:val="22"/>
          <w:lang w:val="fr-FR"/>
        </w:rPr>
      </w:pPr>
    </w:p>
    <w:p w14:paraId="552ACC66" w14:textId="77777777" w:rsidR="00C600E8" w:rsidRPr="00C70307" w:rsidRDefault="00C600E8" w:rsidP="00C600E8">
      <w:pPr>
        <w:jc w:val="both"/>
        <w:rPr>
          <w:rFonts w:ascii="Arial" w:hAnsi="Arial" w:cs="Arial"/>
          <w:b/>
          <w:color w:val="FF0000"/>
          <w:sz w:val="22"/>
          <w:lang w:val="fr-FR"/>
        </w:rPr>
      </w:pPr>
      <w:r w:rsidRPr="00C70307">
        <w:rPr>
          <w:rFonts w:ascii="Arial" w:hAnsi="Arial" w:cs="Arial"/>
          <w:b/>
          <w:sz w:val="22"/>
          <w:lang w:val="fr-FR"/>
        </w:rPr>
        <w:t>Non-</w:t>
      </w:r>
      <w:proofErr w:type="spellStart"/>
      <w:r w:rsidRPr="00C70307">
        <w:rPr>
          <w:rFonts w:ascii="Arial" w:hAnsi="Arial" w:cs="Arial"/>
          <w:b/>
          <w:sz w:val="22"/>
          <w:lang w:val="fr-FR"/>
        </w:rPr>
        <w:t>financial</w:t>
      </w:r>
      <w:proofErr w:type="spellEnd"/>
    </w:p>
    <w:p w14:paraId="65F04350" w14:textId="77777777" w:rsidR="00EA770B" w:rsidRPr="00C70307" w:rsidRDefault="00EA770B" w:rsidP="00A71E76">
      <w:pPr>
        <w:ind w:right="-1"/>
        <w:rPr>
          <w:rFonts w:ascii="Arial" w:hAnsi="Arial" w:cs="Arial"/>
          <w:b/>
          <w:sz w:val="22"/>
          <w:szCs w:val="22"/>
          <w:lang w:val="fr-FR"/>
        </w:rPr>
      </w:pPr>
    </w:p>
    <w:p w14:paraId="4D53413C" w14:textId="77777777" w:rsidR="00EA770B" w:rsidRPr="00C70307" w:rsidRDefault="00EA770B" w:rsidP="00A71E76">
      <w:pPr>
        <w:ind w:right="-1"/>
        <w:rPr>
          <w:rFonts w:ascii="Arial" w:hAnsi="Arial" w:cs="Arial"/>
          <w:b/>
          <w:sz w:val="22"/>
          <w:szCs w:val="22"/>
          <w:lang w:val="fr-FR"/>
        </w:rPr>
      </w:pPr>
    </w:p>
    <w:p w14:paraId="0DFA673A" w14:textId="77777777" w:rsidR="00EA770B" w:rsidRPr="00C70307" w:rsidRDefault="00EA770B" w:rsidP="00A71E76">
      <w:pPr>
        <w:ind w:right="-1"/>
        <w:rPr>
          <w:rFonts w:ascii="Arial" w:hAnsi="Arial" w:cs="Arial"/>
          <w:b/>
          <w:sz w:val="22"/>
          <w:szCs w:val="22"/>
          <w:lang w:val="fr-FR"/>
        </w:rPr>
      </w:pPr>
    </w:p>
    <w:p w14:paraId="5A56DA09" w14:textId="77777777" w:rsidR="00EA770B" w:rsidRPr="00C70307" w:rsidRDefault="00EA770B" w:rsidP="00A71E76">
      <w:pPr>
        <w:ind w:right="-1"/>
        <w:rPr>
          <w:rFonts w:ascii="Arial" w:hAnsi="Arial" w:cs="Arial"/>
          <w:b/>
          <w:sz w:val="22"/>
          <w:szCs w:val="22"/>
          <w:lang w:val="fr-FR"/>
        </w:rPr>
      </w:pPr>
    </w:p>
    <w:p w14:paraId="50F76D6D" w14:textId="77777777" w:rsidR="00DF0505" w:rsidRPr="00C70307" w:rsidRDefault="00DF0505" w:rsidP="00A71E76">
      <w:pPr>
        <w:ind w:right="-1"/>
        <w:rPr>
          <w:rFonts w:ascii="Arial" w:hAnsi="Arial" w:cs="Arial"/>
          <w:b/>
          <w:sz w:val="22"/>
          <w:szCs w:val="22"/>
          <w:lang w:val="fr-FR"/>
        </w:rPr>
      </w:pPr>
    </w:p>
    <w:p w14:paraId="3F2DC67D" w14:textId="77777777" w:rsidR="00DF0505" w:rsidRPr="00C70307" w:rsidRDefault="00DF0505" w:rsidP="00A71E76">
      <w:pPr>
        <w:ind w:right="-1"/>
        <w:rPr>
          <w:rFonts w:ascii="Arial" w:hAnsi="Arial" w:cs="Arial"/>
          <w:b/>
          <w:sz w:val="22"/>
          <w:szCs w:val="22"/>
          <w:lang w:val="fr-FR"/>
        </w:rPr>
      </w:pPr>
    </w:p>
    <w:p w14:paraId="5A2485B8" w14:textId="77777777" w:rsidR="00DF0505" w:rsidRPr="00C70307" w:rsidRDefault="00DF0505" w:rsidP="00A71E76">
      <w:pPr>
        <w:ind w:right="-1"/>
        <w:rPr>
          <w:rFonts w:ascii="Arial" w:hAnsi="Arial" w:cs="Arial"/>
          <w:b/>
          <w:sz w:val="22"/>
          <w:szCs w:val="22"/>
          <w:lang w:val="fr-FR"/>
        </w:rPr>
      </w:pPr>
    </w:p>
    <w:p w14:paraId="462ADBA7" w14:textId="77777777" w:rsidR="00DF0505" w:rsidRPr="00C70307" w:rsidRDefault="00DF0505" w:rsidP="00A71E76">
      <w:pPr>
        <w:ind w:right="-1"/>
        <w:rPr>
          <w:rFonts w:ascii="Arial" w:hAnsi="Arial" w:cs="Arial"/>
          <w:b/>
          <w:sz w:val="22"/>
          <w:szCs w:val="22"/>
          <w:lang w:val="fr-FR"/>
        </w:rPr>
      </w:pPr>
    </w:p>
    <w:p w14:paraId="75398083" w14:textId="77777777" w:rsidR="00DF0505" w:rsidRPr="00C70307" w:rsidRDefault="00DF0505" w:rsidP="00A71E76">
      <w:pPr>
        <w:ind w:right="-1"/>
        <w:rPr>
          <w:rFonts w:ascii="Arial" w:hAnsi="Arial" w:cs="Arial"/>
          <w:b/>
          <w:sz w:val="22"/>
          <w:szCs w:val="22"/>
          <w:lang w:val="fr-FR"/>
        </w:rPr>
      </w:pPr>
    </w:p>
    <w:p w14:paraId="3A04228B" w14:textId="77777777" w:rsidR="00DF0505" w:rsidRPr="00C70307" w:rsidRDefault="00DF0505" w:rsidP="00A71E76">
      <w:pPr>
        <w:ind w:right="-1"/>
        <w:rPr>
          <w:rFonts w:ascii="Arial" w:hAnsi="Arial" w:cs="Arial"/>
          <w:b/>
          <w:sz w:val="22"/>
          <w:szCs w:val="22"/>
          <w:lang w:val="fr-FR"/>
        </w:rPr>
        <w:sectPr w:rsidR="00DF0505" w:rsidRPr="00C70307" w:rsidSect="00EA770B">
          <w:footerReference w:type="default" r:id="rId18"/>
          <w:pgSz w:w="11906" w:h="16838"/>
          <w:pgMar w:top="1440" w:right="1133" w:bottom="1440" w:left="993" w:header="720" w:footer="720" w:gutter="0"/>
          <w:cols w:space="720"/>
        </w:sectPr>
      </w:pPr>
    </w:p>
    <w:p w14:paraId="4BADF933" w14:textId="77777777" w:rsidR="00EA770B" w:rsidRPr="00C70307" w:rsidRDefault="00EA770B" w:rsidP="00A71E76">
      <w:pPr>
        <w:ind w:right="-1"/>
        <w:rPr>
          <w:rFonts w:ascii="Arial" w:hAnsi="Arial" w:cs="Arial"/>
          <w:b/>
          <w:sz w:val="22"/>
          <w:szCs w:val="22"/>
          <w:lang w:val="fr-FR"/>
        </w:rPr>
      </w:pPr>
    </w:p>
    <w:p w14:paraId="6C3DF709" w14:textId="5F524820" w:rsidR="00A71E76" w:rsidRPr="00C70307" w:rsidRDefault="00A12BD2" w:rsidP="00A71E76">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55680" behindDoc="1" locked="0" layoutInCell="1" allowOverlap="1" wp14:anchorId="296D3581" wp14:editId="1DA508E0">
                <wp:simplePos x="0" y="0"/>
                <wp:positionH relativeFrom="column">
                  <wp:posOffset>9525</wp:posOffset>
                </wp:positionH>
                <wp:positionV relativeFrom="paragraph">
                  <wp:posOffset>-171450</wp:posOffset>
                </wp:positionV>
                <wp:extent cx="6200775" cy="904875"/>
                <wp:effectExtent l="9525" t="9525" r="9525"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04875"/>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pt;margin-top:-13.5pt;width:488.2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DzIgIAAD4EAAAOAAAAZHJzL2Uyb0RvYy54bWysU1Fv0zAQfkfiP1h+p0lLu7ZR02nqGEIa&#10;MDH4AVfHSSwc25zdpuXX7+x0pQOeEK1k3eXOn+++7251feg020v0ypqSj0c5Z9IIWynTlPzb17s3&#10;C858AFOBtkaW/Cg9v16/frXqXSEntrW6ksgIxPiidyVvQ3BFlnnRyg78yDppKFhb7CCQi01WIfSE&#10;3ulskudXWW+xcmiF9J6+3g5Bvk74dS1F+FzXXgamS061hXRiOrfxzNYrKBoE1ypxKgP+oYoOlKFH&#10;z1C3EIDtUP0B1SmB1ts6jITtMlvXSsjUA3Uzzn/r5rEFJ1MvRI53Z5r8/4MVn/YPyFRV8recGehI&#10;oi9EGphGSzaeRX565wtKe3QPGDv07t6K754Zu2kpTd4g2r6VUFFV45ifvbgQHU9X2bb/aCuCh12w&#10;iapDjV0EJBLYISlyPCsiD4EJ+nhFGs/nM84ExZb5dEF2fAKK59sOfXgvbceiUXKk4hM67O99GFKf&#10;U1L1VqvqTmmdHGy2G41sDzQdmzz+T+j+Mk0b1lNvy3yWJ+gXQX+Jkaff3zA6FWjOtepKvjgnQRF5&#10;e2cqqhOKAEoPNrWnzYnIyN2gwdZWR+IR7TDEtHRktBZ/ctbTAJfc/9gBSs70B0NaLMfTaZz45Exn&#10;8wk5eBnZXkbACIIqeeBsMDdh2JKdQ9W09NI49W7sDelXq0Rt1Hao6lQsDWkS57RQcQsu/ZT1a+3X&#10;TwAAAP//AwBQSwMEFAAGAAgAAAAhADYaQtLcAAAACQEAAA8AAABkcnMvZG93bnJldi54bWxMj8FO&#10;wzAQRO9I/IO1SFxQ6zQoNIQ4FYqExJUWiasbb5OIeJ3aTpr+PcsJbjt6o9mZcrfYQczoQ+9IwWad&#10;gEBqnOmpVfB5eFvlIELUZPTgCBVcMcCuur0pdWHchT5w3sdWcAiFQivoYhwLKUPTodVh7UYkZifn&#10;rY4sfSuN1xcOt4NMk+RJWt0Tf+j0iHWHzfd+sgqyejq/X/HcPIQDTunX48nX+azU/d3y+gIi4hL/&#10;zPBbn6tDxZ2ObiITxMA6Y6OCVbrlScyftzkfRwabLANZlfL/guoHAAD//wMAUEsBAi0AFAAGAAgA&#10;AAAhALaDOJL+AAAA4QEAABMAAAAAAAAAAAAAAAAAAAAAAFtDb250ZW50X1R5cGVzXS54bWxQSwEC&#10;LQAUAAYACAAAACEAOP0h/9YAAACUAQAACwAAAAAAAAAAAAAAAAAvAQAAX3JlbHMvLnJlbHNQSwEC&#10;LQAUAAYACAAAACEA2k0w8yICAAA+BAAADgAAAAAAAAAAAAAAAAAuAgAAZHJzL2Uyb0RvYy54bWxQ&#10;SwECLQAUAAYACAAAACEANhpC0twAAAAJAQAADwAAAAAAAAAAAAAAAAB8BAAAZHJzL2Rvd25yZXYu&#10;eG1sUEsFBgAAAAAEAAQA8wAAAIUFAAAAAA==&#10;" fillcolor="silver" strokeweight="1.5pt"/>
            </w:pict>
          </mc:Fallback>
        </mc:AlternateContent>
      </w:r>
      <w:r w:rsidR="00A71E76" w:rsidRPr="00C70307">
        <w:rPr>
          <w:rFonts w:ascii="Arial" w:hAnsi="Arial" w:cs="Arial"/>
          <w:b/>
          <w:i/>
          <w:noProof/>
          <w:sz w:val="28"/>
          <w:szCs w:val="28"/>
        </w:rPr>
        <w:t>Person Specification</w:t>
      </w:r>
    </w:p>
    <w:p w14:paraId="203B087C" w14:textId="77777777" w:rsidR="00A71E76" w:rsidRPr="00C70307" w:rsidRDefault="00A71E76" w:rsidP="00A71E76">
      <w:pPr>
        <w:jc w:val="center"/>
        <w:rPr>
          <w:rFonts w:ascii="Arial" w:hAnsi="Arial" w:cs="Arial"/>
          <w:b/>
          <w:i/>
        </w:rPr>
      </w:pPr>
    </w:p>
    <w:p w14:paraId="13C14C66" w14:textId="77777777" w:rsidR="00325515" w:rsidRPr="00C70307" w:rsidRDefault="0044179A" w:rsidP="00325515">
      <w:pPr>
        <w:jc w:val="center"/>
        <w:rPr>
          <w:rFonts w:ascii="Arial" w:hAnsi="Arial" w:cs="Arial"/>
          <w:b/>
          <w:sz w:val="28"/>
          <w:szCs w:val="28"/>
        </w:rPr>
      </w:pPr>
      <w:r>
        <w:rPr>
          <w:rFonts w:ascii="Arial" w:hAnsi="Arial" w:cs="Arial"/>
          <w:b/>
          <w:sz w:val="28"/>
          <w:szCs w:val="28"/>
        </w:rPr>
        <w:t xml:space="preserve">Level </w:t>
      </w:r>
      <w:r w:rsidR="00F90B0F">
        <w:rPr>
          <w:rFonts w:ascii="Arial" w:hAnsi="Arial" w:cs="Arial"/>
          <w:b/>
          <w:sz w:val="28"/>
          <w:szCs w:val="28"/>
        </w:rPr>
        <w:t>2</w:t>
      </w:r>
      <w:r>
        <w:rPr>
          <w:rFonts w:ascii="Arial" w:hAnsi="Arial" w:cs="Arial"/>
          <w:b/>
          <w:sz w:val="28"/>
          <w:szCs w:val="28"/>
        </w:rPr>
        <w:t xml:space="preserve"> Crime Scene Investigator</w:t>
      </w:r>
    </w:p>
    <w:p w14:paraId="799CA63D" w14:textId="77777777" w:rsidR="00A71E76" w:rsidRPr="00C70307" w:rsidRDefault="00A71E76" w:rsidP="005F2F0C">
      <w:pPr>
        <w:ind w:right="-1"/>
        <w:jc w:val="center"/>
        <w:rPr>
          <w:rFonts w:ascii="Arial" w:hAnsi="Arial" w:cs="Arial"/>
          <w:b/>
          <w:sz w:val="16"/>
          <w:szCs w:val="16"/>
        </w:rPr>
      </w:pPr>
    </w:p>
    <w:p w14:paraId="09A2736A" w14:textId="77777777" w:rsidR="00535227" w:rsidRPr="00C70307" w:rsidRDefault="00535227" w:rsidP="005F2F0C">
      <w:pPr>
        <w:ind w:right="-1"/>
        <w:jc w:val="center"/>
        <w:rPr>
          <w:rFonts w:ascii="Arial" w:hAnsi="Arial" w:cs="Arial"/>
          <w:b/>
          <w:sz w:val="24"/>
          <w:szCs w:val="24"/>
        </w:rPr>
      </w:pPr>
    </w:p>
    <w:tbl>
      <w:tblPr>
        <w:tblW w:w="0" w:type="auto"/>
        <w:tblInd w:w="108" w:type="dxa"/>
        <w:tblLook w:val="01E0" w:firstRow="1" w:lastRow="1" w:firstColumn="1" w:lastColumn="1" w:noHBand="0" w:noVBand="0"/>
      </w:tblPr>
      <w:tblGrid>
        <w:gridCol w:w="2127"/>
        <w:gridCol w:w="6569"/>
        <w:gridCol w:w="1145"/>
      </w:tblGrid>
      <w:tr w:rsidR="005F2F0C" w:rsidRPr="00C70307" w14:paraId="252EC4A9" w14:textId="77777777" w:rsidTr="0044179A">
        <w:tc>
          <w:tcPr>
            <w:tcW w:w="2127" w:type="dxa"/>
            <w:tcBorders>
              <w:top w:val="single" w:sz="12" w:space="0" w:color="auto"/>
              <w:left w:val="single" w:sz="12" w:space="0" w:color="auto"/>
              <w:bottom w:val="single" w:sz="12" w:space="0" w:color="auto"/>
              <w:right w:val="single" w:sz="12" w:space="0" w:color="auto"/>
            </w:tcBorders>
            <w:shd w:val="clear" w:color="auto" w:fill="C0C0C0"/>
            <w:vAlign w:val="center"/>
          </w:tcPr>
          <w:p w14:paraId="383269B9" w14:textId="77777777" w:rsidR="005F2F0C" w:rsidRPr="00C70307" w:rsidRDefault="005F2F0C" w:rsidP="007E2B7A">
            <w:pPr>
              <w:ind w:right="-1"/>
              <w:rPr>
                <w:rFonts w:ascii="Arial" w:hAnsi="Arial" w:cs="Arial"/>
                <w:b/>
                <w:sz w:val="22"/>
                <w:szCs w:val="22"/>
              </w:rPr>
            </w:pPr>
            <w:r w:rsidRPr="00C70307">
              <w:rPr>
                <w:rFonts w:ascii="Arial" w:hAnsi="Arial" w:cs="Arial"/>
                <w:b/>
                <w:sz w:val="22"/>
                <w:szCs w:val="22"/>
              </w:rPr>
              <w:t>Attributes</w:t>
            </w:r>
          </w:p>
        </w:tc>
        <w:tc>
          <w:tcPr>
            <w:tcW w:w="6569" w:type="dxa"/>
            <w:tcBorders>
              <w:top w:val="single" w:sz="12" w:space="0" w:color="auto"/>
              <w:left w:val="single" w:sz="12" w:space="0" w:color="auto"/>
              <w:bottom w:val="single" w:sz="12" w:space="0" w:color="auto"/>
              <w:right w:val="single" w:sz="12" w:space="0" w:color="auto"/>
            </w:tcBorders>
            <w:shd w:val="clear" w:color="auto" w:fill="C0C0C0"/>
            <w:vAlign w:val="center"/>
          </w:tcPr>
          <w:p w14:paraId="010EAB3D" w14:textId="77777777" w:rsidR="00945EA0" w:rsidRPr="00C70307" w:rsidRDefault="00945EA0" w:rsidP="007E2B7A">
            <w:pPr>
              <w:ind w:right="-1"/>
              <w:jc w:val="center"/>
              <w:rPr>
                <w:rFonts w:ascii="Arial" w:hAnsi="Arial" w:cs="Arial"/>
                <w:b/>
                <w:sz w:val="16"/>
                <w:szCs w:val="16"/>
              </w:rPr>
            </w:pPr>
          </w:p>
          <w:p w14:paraId="2ACBEC26" w14:textId="77777777" w:rsidR="005F2F0C" w:rsidRPr="00C70307" w:rsidRDefault="005F2F0C" w:rsidP="007E2B7A">
            <w:pPr>
              <w:ind w:left="-108" w:right="-59"/>
              <w:jc w:val="center"/>
              <w:rPr>
                <w:rFonts w:ascii="Arial" w:hAnsi="Arial" w:cs="Arial"/>
                <w:b/>
                <w:sz w:val="22"/>
                <w:szCs w:val="22"/>
              </w:rPr>
            </w:pPr>
            <w:r w:rsidRPr="00C70307">
              <w:rPr>
                <w:rFonts w:ascii="Arial" w:hAnsi="Arial" w:cs="Arial"/>
                <w:b/>
                <w:sz w:val="22"/>
                <w:szCs w:val="22"/>
              </w:rPr>
              <w:t>On Appointment</w:t>
            </w:r>
          </w:p>
          <w:p w14:paraId="6C2F2EFE" w14:textId="77777777" w:rsidR="005F2F0C" w:rsidRPr="00C70307" w:rsidRDefault="005F2F0C" w:rsidP="007E2B7A">
            <w:pPr>
              <w:ind w:right="-1"/>
              <w:jc w:val="center"/>
              <w:rPr>
                <w:rFonts w:ascii="Arial" w:hAnsi="Arial" w:cs="Arial"/>
                <w:b/>
                <w:sz w:val="16"/>
                <w:szCs w:val="16"/>
              </w:rPr>
            </w:pPr>
          </w:p>
        </w:tc>
        <w:tc>
          <w:tcPr>
            <w:tcW w:w="1145" w:type="dxa"/>
            <w:tcBorders>
              <w:top w:val="single" w:sz="12" w:space="0" w:color="auto"/>
              <w:left w:val="single" w:sz="12" w:space="0" w:color="auto"/>
              <w:bottom w:val="single" w:sz="12" w:space="0" w:color="auto"/>
              <w:right w:val="single" w:sz="12" w:space="0" w:color="auto"/>
            </w:tcBorders>
            <w:shd w:val="clear" w:color="auto" w:fill="C0C0C0"/>
            <w:vAlign w:val="center"/>
          </w:tcPr>
          <w:p w14:paraId="692AACA9" w14:textId="77777777" w:rsidR="005F2F0C" w:rsidRPr="00C70307" w:rsidRDefault="005F2F0C" w:rsidP="007E2B7A">
            <w:pPr>
              <w:ind w:left="-15" w:right="-1"/>
              <w:rPr>
                <w:rFonts w:ascii="Arial" w:hAnsi="Arial" w:cs="Arial"/>
                <w:b/>
                <w:sz w:val="22"/>
                <w:szCs w:val="22"/>
              </w:rPr>
            </w:pPr>
            <w:r w:rsidRPr="00C70307">
              <w:rPr>
                <w:rFonts w:ascii="Arial" w:hAnsi="Arial" w:cs="Arial"/>
                <w:b/>
                <w:sz w:val="22"/>
                <w:szCs w:val="22"/>
              </w:rPr>
              <w:t>Criteria</w:t>
            </w:r>
          </w:p>
        </w:tc>
      </w:tr>
      <w:tr w:rsidR="004B2F47" w:rsidRPr="00C70307" w14:paraId="07DC13FD" w14:textId="77777777" w:rsidTr="0044179A">
        <w:tc>
          <w:tcPr>
            <w:tcW w:w="8696" w:type="dxa"/>
            <w:gridSpan w:val="2"/>
            <w:tcBorders>
              <w:top w:val="single" w:sz="12" w:space="0" w:color="auto"/>
            </w:tcBorders>
          </w:tcPr>
          <w:p w14:paraId="0E3B4524" w14:textId="77777777" w:rsidR="004B2F47" w:rsidRPr="00C70307" w:rsidRDefault="004B2F47" w:rsidP="007E2B7A">
            <w:pPr>
              <w:ind w:right="-1"/>
              <w:rPr>
                <w:rFonts w:ascii="Arial" w:hAnsi="Arial" w:cs="Arial"/>
                <w:b/>
                <w:sz w:val="22"/>
                <w:szCs w:val="22"/>
              </w:rPr>
            </w:pPr>
          </w:p>
        </w:tc>
        <w:tc>
          <w:tcPr>
            <w:tcW w:w="1145" w:type="dxa"/>
            <w:tcBorders>
              <w:top w:val="single" w:sz="12" w:space="0" w:color="auto"/>
            </w:tcBorders>
          </w:tcPr>
          <w:p w14:paraId="12D81CF8" w14:textId="77777777" w:rsidR="004B2F47" w:rsidRPr="00C70307" w:rsidRDefault="004B2F47" w:rsidP="007E2B7A">
            <w:pPr>
              <w:ind w:right="-1"/>
              <w:jc w:val="center"/>
              <w:rPr>
                <w:rFonts w:ascii="Arial" w:hAnsi="Arial" w:cs="Arial"/>
                <w:b/>
                <w:color w:val="FF0000"/>
                <w:sz w:val="16"/>
                <w:szCs w:val="16"/>
              </w:rPr>
            </w:pPr>
          </w:p>
        </w:tc>
      </w:tr>
      <w:tr w:rsidR="007D71B8" w:rsidRPr="00C70307" w14:paraId="5D34ECF9" w14:textId="77777777" w:rsidTr="0044179A">
        <w:trPr>
          <w:trHeight w:val="630"/>
        </w:trPr>
        <w:tc>
          <w:tcPr>
            <w:tcW w:w="2127" w:type="dxa"/>
            <w:vMerge w:val="restart"/>
            <w:tcBorders>
              <w:right w:val="single" w:sz="4" w:space="0" w:color="auto"/>
            </w:tcBorders>
          </w:tcPr>
          <w:p w14:paraId="20F785BD" w14:textId="77777777" w:rsidR="007D71B8" w:rsidRPr="003D757E" w:rsidRDefault="007D71B8" w:rsidP="007E2B7A">
            <w:pPr>
              <w:ind w:right="-1"/>
              <w:rPr>
                <w:rFonts w:ascii="Arial" w:hAnsi="Arial" w:cs="Arial"/>
                <w:b/>
                <w:sz w:val="22"/>
                <w:szCs w:val="22"/>
              </w:rPr>
            </w:pPr>
            <w:r w:rsidRPr="003D757E">
              <w:rPr>
                <w:rFonts w:ascii="Arial" w:hAnsi="Arial" w:cs="Arial"/>
                <w:b/>
                <w:sz w:val="22"/>
                <w:szCs w:val="22"/>
              </w:rPr>
              <w:t>Qualifications:</w:t>
            </w:r>
          </w:p>
          <w:p w14:paraId="52D2594F" w14:textId="77777777" w:rsidR="007D71B8" w:rsidRPr="003D757E" w:rsidRDefault="007D71B8" w:rsidP="007E2B7A">
            <w:pPr>
              <w:ind w:right="-1"/>
              <w:rPr>
                <w:rFonts w:ascii="Arial" w:hAnsi="Arial" w:cs="Arial"/>
                <w:b/>
                <w:sz w:val="22"/>
                <w:szCs w:val="22"/>
              </w:rPr>
            </w:pPr>
          </w:p>
        </w:tc>
        <w:tc>
          <w:tcPr>
            <w:tcW w:w="6569" w:type="dxa"/>
            <w:tcBorders>
              <w:left w:val="single" w:sz="4" w:space="0" w:color="auto"/>
              <w:right w:val="single" w:sz="4" w:space="0" w:color="auto"/>
            </w:tcBorders>
          </w:tcPr>
          <w:p w14:paraId="6AB907A2" w14:textId="77777777" w:rsidR="00B5217D" w:rsidRPr="00F40668" w:rsidRDefault="00616CAF" w:rsidP="007D71B8">
            <w:pPr>
              <w:ind w:right="-1"/>
              <w:rPr>
                <w:rFonts w:ascii="Arial" w:hAnsi="Arial" w:cs="Arial"/>
                <w:sz w:val="22"/>
                <w:szCs w:val="22"/>
              </w:rPr>
            </w:pPr>
            <w:r w:rsidRPr="00F40668">
              <w:rPr>
                <w:rFonts w:ascii="Arial" w:hAnsi="Arial" w:cs="Arial"/>
                <w:sz w:val="22"/>
                <w:szCs w:val="22"/>
              </w:rPr>
              <w:t xml:space="preserve">Trained to accredited national standards as Crime Scene Investigator (Stage 1) or an ‘A’ level in science (or equivalent) </w:t>
            </w:r>
            <w:r w:rsidRPr="00F40668">
              <w:rPr>
                <w:rFonts w:ascii="Arial" w:hAnsi="Arial" w:cs="Arial"/>
                <w:sz w:val="22"/>
                <w:szCs w:val="22"/>
                <w:u w:val="single"/>
              </w:rPr>
              <w:t>and</w:t>
            </w:r>
            <w:r w:rsidRPr="00F40668">
              <w:rPr>
                <w:rFonts w:ascii="Arial" w:hAnsi="Arial" w:cs="Arial"/>
                <w:sz w:val="22"/>
                <w:szCs w:val="22"/>
              </w:rPr>
              <w:t xml:space="preserve"> experience of employment within an investigative or scientific role. </w:t>
            </w:r>
          </w:p>
          <w:p w14:paraId="5766CD2F" w14:textId="77777777" w:rsidR="007D71B8" w:rsidRPr="00F40668" w:rsidRDefault="007D71B8" w:rsidP="002D3B01">
            <w:pPr>
              <w:ind w:right="-1"/>
              <w:rPr>
                <w:rFonts w:ascii="Arial" w:hAnsi="Arial" w:cs="Arial"/>
                <w:b/>
                <w:sz w:val="22"/>
                <w:szCs w:val="22"/>
              </w:rPr>
            </w:pPr>
          </w:p>
        </w:tc>
        <w:tc>
          <w:tcPr>
            <w:tcW w:w="1145" w:type="dxa"/>
            <w:tcBorders>
              <w:left w:val="single" w:sz="4" w:space="0" w:color="auto"/>
            </w:tcBorders>
          </w:tcPr>
          <w:p w14:paraId="1DDA5D2B" w14:textId="77777777" w:rsidR="007D71B8" w:rsidRPr="003D757E" w:rsidRDefault="007D71B8" w:rsidP="007E2B7A">
            <w:pPr>
              <w:ind w:right="-1"/>
              <w:rPr>
                <w:rFonts w:ascii="Arial" w:hAnsi="Arial" w:cs="Arial"/>
                <w:sz w:val="22"/>
                <w:szCs w:val="22"/>
              </w:rPr>
            </w:pPr>
            <w:r w:rsidRPr="003D757E">
              <w:rPr>
                <w:rFonts w:ascii="Arial" w:hAnsi="Arial" w:cs="Arial"/>
                <w:sz w:val="22"/>
                <w:szCs w:val="22"/>
              </w:rPr>
              <w:t>Essential</w:t>
            </w:r>
          </w:p>
        </w:tc>
      </w:tr>
      <w:tr w:rsidR="007D71B8" w:rsidRPr="00C70307" w14:paraId="7636D28D" w14:textId="77777777" w:rsidTr="007D71B8">
        <w:trPr>
          <w:trHeight w:val="630"/>
        </w:trPr>
        <w:tc>
          <w:tcPr>
            <w:tcW w:w="2127" w:type="dxa"/>
            <w:vMerge/>
            <w:tcBorders>
              <w:right w:val="single" w:sz="4" w:space="0" w:color="auto"/>
            </w:tcBorders>
          </w:tcPr>
          <w:p w14:paraId="5273E8B1" w14:textId="77777777" w:rsidR="007D71B8" w:rsidRPr="003D757E" w:rsidRDefault="007D71B8" w:rsidP="007E2B7A">
            <w:pPr>
              <w:ind w:right="-1"/>
              <w:rPr>
                <w:rFonts w:ascii="Arial" w:hAnsi="Arial" w:cs="Arial"/>
                <w:b/>
                <w:sz w:val="22"/>
                <w:szCs w:val="22"/>
              </w:rPr>
            </w:pPr>
          </w:p>
        </w:tc>
        <w:tc>
          <w:tcPr>
            <w:tcW w:w="6569" w:type="dxa"/>
            <w:tcBorders>
              <w:left w:val="single" w:sz="4" w:space="0" w:color="auto"/>
              <w:right w:val="single" w:sz="4" w:space="0" w:color="auto"/>
            </w:tcBorders>
          </w:tcPr>
          <w:p w14:paraId="43B2BF25" w14:textId="77777777" w:rsidR="007D71B8" w:rsidRPr="007D71B8" w:rsidRDefault="007D71B8" w:rsidP="007D71B8">
            <w:pPr>
              <w:ind w:right="-1"/>
              <w:rPr>
                <w:rFonts w:ascii="Arial" w:hAnsi="Arial" w:cs="Arial"/>
                <w:sz w:val="22"/>
                <w:szCs w:val="22"/>
              </w:rPr>
            </w:pPr>
            <w:r w:rsidRPr="007D71B8">
              <w:rPr>
                <w:rFonts w:ascii="Arial" w:hAnsi="Arial" w:cs="Arial"/>
                <w:sz w:val="22"/>
                <w:szCs w:val="22"/>
              </w:rPr>
              <w:t>Trained to accredited national standards as a Crime Scene Investigator (Stage 2).</w:t>
            </w:r>
          </w:p>
          <w:p w14:paraId="3B5BB70C" w14:textId="77777777" w:rsidR="007D71B8" w:rsidRPr="003D757E" w:rsidRDefault="007D71B8" w:rsidP="007D71B8">
            <w:pPr>
              <w:ind w:right="-1"/>
              <w:rPr>
                <w:rFonts w:ascii="Arial" w:hAnsi="Arial" w:cs="Arial"/>
                <w:sz w:val="22"/>
                <w:szCs w:val="22"/>
              </w:rPr>
            </w:pPr>
          </w:p>
        </w:tc>
        <w:tc>
          <w:tcPr>
            <w:tcW w:w="1145" w:type="dxa"/>
            <w:tcBorders>
              <w:left w:val="single" w:sz="4" w:space="0" w:color="auto"/>
            </w:tcBorders>
          </w:tcPr>
          <w:p w14:paraId="488A2193" w14:textId="77777777" w:rsidR="007D71B8" w:rsidRPr="003D757E" w:rsidRDefault="007D71B8" w:rsidP="007E2B7A">
            <w:pPr>
              <w:ind w:right="-1"/>
              <w:rPr>
                <w:rFonts w:ascii="Arial" w:hAnsi="Arial" w:cs="Arial"/>
                <w:sz w:val="22"/>
                <w:szCs w:val="22"/>
              </w:rPr>
            </w:pPr>
            <w:r w:rsidRPr="003D757E">
              <w:rPr>
                <w:rFonts w:ascii="Arial" w:hAnsi="Arial" w:cs="Arial"/>
                <w:sz w:val="22"/>
                <w:szCs w:val="22"/>
              </w:rPr>
              <w:t>Desirable</w:t>
            </w:r>
          </w:p>
        </w:tc>
      </w:tr>
      <w:tr w:rsidR="007D71B8" w:rsidRPr="00C70307" w14:paraId="4DCED725" w14:textId="77777777" w:rsidTr="0044179A">
        <w:trPr>
          <w:trHeight w:val="630"/>
        </w:trPr>
        <w:tc>
          <w:tcPr>
            <w:tcW w:w="2127" w:type="dxa"/>
            <w:vMerge/>
            <w:tcBorders>
              <w:right w:val="single" w:sz="4" w:space="0" w:color="auto"/>
            </w:tcBorders>
          </w:tcPr>
          <w:p w14:paraId="3038565F" w14:textId="77777777" w:rsidR="007D71B8" w:rsidRPr="003D757E" w:rsidRDefault="007D71B8" w:rsidP="007E2B7A">
            <w:pPr>
              <w:ind w:right="-1"/>
              <w:rPr>
                <w:rFonts w:ascii="Arial" w:hAnsi="Arial" w:cs="Arial"/>
                <w:b/>
                <w:sz w:val="22"/>
                <w:szCs w:val="22"/>
              </w:rPr>
            </w:pPr>
          </w:p>
        </w:tc>
        <w:tc>
          <w:tcPr>
            <w:tcW w:w="6569" w:type="dxa"/>
            <w:tcBorders>
              <w:left w:val="single" w:sz="4" w:space="0" w:color="auto"/>
              <w:right w:val="single" w:sz="4" w:space="0" w:color="auto"/>
            </w:tcBorders>
          </w:tcPr>
          <w:p w14:paraId="7C564AC2" w14:textId="77777777" w:rsidR="007D71B8" w:rsidRPr="007D71B8" w:rsidRDefault="007D71B8" w:rsidP="007D71B8">
            <w:pPr>
              <w:ind w:right="-1"/>
              <w:rPr>
                <w:rFonts w:ascii="Arial" w:hAnsi="Arial" w:cs="Arial"/>
                <w:sz w:val="22"/>
                <w:szCs w:val="22"/>
              </w:rPr>
            </w:pPr>
            <w:r w:rsidRPr="007D71B8">
              <w:rPr>
                <w:rFonts w:ascii="Arial" w:hAnsi="Arial" w:cs="Arial"/>
                <w:sz w:val="22"/>
                <w:szCs w:val="22"/>
              </w:rPr>
              <w:t>A scientific qualification – Degree level or directly related equivalent experience.</w:t>
            </w:r>
          </w:p>
          <w:p w14:paraId="157EE2EC" w14:textId="77777777" w:rsidR="007D71B8" w:rsidRPr="007D71B8" w:rsidRDefault="007D71B8" w:rsidP="007D71B8">
            <w:pPr>
              <w:ind w:right="-1"/>
              <w:rPr>
                <w:rFonts w:ascii="Arial" w:hAnsi="Arial" w:cs="Arial"/>
                <w:sz w:val="22"/>
                <w:szCs w:val="22"/>
              </w:rPr>
            </w:pPr>
          </w:p>
        </w:tc>
        <w:tc>
          <w:tcPr>
            <w:tcW w:w="1145" w:type="dxa"/>
            <w:tcBorders>
              <w:left w:val="single" w:sz="4" w:space="0" w:color="auto"/>
            </w:tcBorders>
          </w:tcPr>
          <w:p w14:paraId="3FD447AF" w14:textId="77777777" w:rsidR="007D71B8" w:rsidRPr="003D757E" w:rsidRDefault="007D71B8" w:rsidP="007E2B7A">
            <w:pPr>
              <w:ind w:right="-1"/>
              <w:rPr>
                <w:rFonts w:ascii="Arial" w:hAnsi="Arial" w:cs="Arial"/>
                <w:sz w:val="22"/>
                <w:szCs w:val="22"/>
              </w:rPr>
            </w:pPr>
            <w:r w:rsidRPr="003D757E">
              <w:rPr>
                <w:rFonts w:ascii="Arial" w:hAnsi="Arial" w:cs="Arial"/>
                <w:sz w:val="22"/>
                <w:szCs w:val="22"/>
              </w:rPr>
              <w:t>Desirable</w:t>
            </w:r>
          </w:p>
        </w:tc>
      </w:tr>
      <w:tr w:rsidR="0044179A" w:rsidRPr="00C70307" w14:paraId="78825B36" w14:textId="77777777" w:rsidTr="0044179A">
        <w:trPr>
          <w:trHeight w:val="648"/>
        </w:trPr>
        <w:tc>
          <w:tcPr>
            <w:tcW w:w="2127" w:type="dxa"/>
            <w:vMerge w:val="restart"/>
            <w:tcBorders>
              <w:right w:val="single" w:sz="4" w:space="0" w:color="auto"/>
            </w:tcBorders>
          </w:tcPr>
          <w:p w14:paraId="132086BA" w14:textId="77777777" w:rsidR="0044179A" w:rsidRPr="003D757E" w:rsidRDefault="0044179A" w:rsidP="007E2B7A">
            <w:pPr>
              <w:ind w:right="-1"/>
              <w:rPr>
                <w:rFonts w:ascii="Arial" w:hAnsi="Arial" w:cs="Arial"/>
                <w:b/>
                <w:sz w:val="22"/>
                <w:szCs w:val="22"/>
              </w:rPr>
            </w:pPr>
            <w:r w:rsidRPr="003D757E">
              <w:rPr>
                <w:rFonts w:ascii="Arial" w:hAnsi="Arial" w:cs="Arial"/>
                <w:b/>
                <w:sz w:val="22"/>
                <w:szCs w:val="22"/>
              </w:rPr>
              <w:t>Experience:</w:t>
            </w:r>
          </w:p>
          <w:p w14:paraId="61DD50B4" w14:textId="77777777" w:rsidR="0044179A" w:rsidRPr="003D757E" w:rsidRDefault="0044179A" w:rsidP="007E2B7A">
            <w:pPr>
              <w:ind w:right="-1"/>
              <w:rPr>
                <w:rFonts w:ascii="Arial" w:hAnsi="Arial" w:cs="Arial"/>
                <w:b/>
                <w:sz w:val="22"/>
                <w:szCs w:val="22"/>
              </w:rPr>
            </w:pPr>
          </w:p>
        </w:tc>
        <w:tc>
          <w:tcPr>
            <w:tcW w:w="6569" w:type="dxa"/>
            <w:tcBorders>
              <w:left w:val="single" w:sz="4" w:space="0" w:color="auto"/>
              <w:right w:val="single" w:sz="4" w:space="0" w:color="auto"/>
            </w:tcBorders>
          </w:tcPr>
          <w:p w14:paraId="026E0002" w14:textId="77777777" w:rsidR="0044179A" w:rsidRPr="003D757E" w:rsidRDefault="007D71B8" w:rsidP="007D71B8">
            <w:pPr>
              <w:ind w:right="-1"/>
              <w:rPr>
                <w:rFonts w:ascii="Arial" w:hAnsi="Arial" w:cs="Arial"/>
                <w:sz w:val="22"/>
                <w:szCs w:val="22"/>
              </w:rPr>
            </w:pPr>
            <w:r w:rsidRPr="007D71B8">
              <w:rPr>
                <w:rFonts w:ascii="Arial" w:hAnsi="Arial" w:cs="Arial"/>
                <w:sz w:val="22"/>
                <w:szCs w:val="22"/>
              </w:rPr>
              <w:t>Experience of gathe</w:t>
            </w:r>
            <w:r>
              <w:rPr>
                <w:rFonts w:ascii="Arial" w:hAnsi="Arial" w:cs="Arial"/>
                <w:sz w:val="22"/>
                <w:szCs w:val="22"/>
              </w:rPr>
              <w:t>ring and analysing information</w:t>
            </w:r>
          </w:p>
        </w:tc>
        <w:tc>
          <w:tcPr>
            <w:tcW w:w="1145" w:type="dxa"/>
            <w:tcBorders>
              <w:left w:val="single" w:sz="4" w:space="0" w:color="auto"/>
            </w:tcBorders>
          </w:tcPr>
          <w:p w14:paraId="5102EE72" w14:textId="77777777" w:rsidR="0044179A" w:rsidRPr="003D757E" w:rsidRDefault="007D71B8" w:rsidP="007E2B7A">
            <w:pPr>
              <w:ind w:right="-1"/>
              <w:rPr>
                <w:rFonts w:ascii="Arial" w:hAnsi="Arial" w:cs="Arial"/>
                <w:sz w:val="22"/>
                <w:szCs w:val="22"/>
              </w:rPr>
            </w:pPr>
            <w:r w:rsidRPr="003D757E">
              <w:rPr>
                <w:rFonts w:ascii="Arial" w:hAnsi="Arial" w:cs="Arial"/>
                <w:sz w:val="22"/>
                <w:szCs w:val="22"/>
              </w:rPr>
              <w:t>Essential</w:t>
            </w:r>
          </w:p>
        </w:tc>
      </w:tr>
      <w:tr w:rsidR="0044179A" w:rsidRPr="00C70307" w14:paraId="44BFFC75" w14:textId="77777777" w:rsidTr="0044179A">
        <w:trPr>
          <w:trHeight w:val="432"/>
        </w:trPr>
        <w:tc>
          <w:tcPr>
            <w:tcW w:w="2127" w:type="dxa"/>
            <w:vMerge/>
            <w:tcBorders>
              <w:right w:val="single" w:sz="4" w:space="0" w:color="auto"/>
            </w:tcBorders>
          </w:tcPr>
          <w:p w14:paraId="3BF2289E" w14:textId="77777777" w:rsidR="0044179A" w:rsidRPr="003D757E" w:rsidRDefault="0044179A" w:rsidP="007E2B7A">
            <w:pPr>
              <w:ind w:right="-1"/>
              <w:rPr>
                <w:rFonts w:ascii="Arial" w:hAnsi="Arial" w:cs="Arial"/>
                <w:b/>
                <w:sz w:val="22"/>
                <w:szCs w:val="22"/>
              </w:rPr>
            </w:pPr>
          </w:p>
        </w:tc>
        <w:tc>
          <w:tcPr>
            <w:tcW w:w="6569" w:type="dxa"/>
            <w:tcBorders>
              <w:left w:val="single" w:sz="4" w:space="0" w:color="auto"/>
              <w:right w:val="single" w:sz="4" w:space="0" w:color="auto"/>
            </w:tcBorders>
          </w:tcPr>
          <w:p w14:paraId="540D14EE" w14:textId="77777777" w:rsidR="0044179A" w:rsidRPr="003D757E" w:rsidRDefault="007D71B8" w:rsidP="007D71B8">
            <w:pPr>
              <w:ind w:right="-1"/>
              <w:rPr>
                <w:rFonts w:ascii="Arial" w:hAnsi="Arial" w:cs="Arial"/>
                <w:sz w:val="22"/>
                <w:szCs w:val="22"/>
              </w:rPr>
            </w:pPr>
            <w:r w:rsidRPr="007D71B8">
              <w:rPr>
                <w:rFonts w:ascii="Arial" w:hAnsi="Arial" w:cs="Arial"/>
                <w:sz w:val="22"/>
                <w:szCs w:val="22"/>
              </w:rPr>
              <w:t>Experience of making and maintaining Restricted records (written and computer) and a good understanding of legislation governing information</w:t>
            </w:r>
            <w:r>
              <w:rPr>
                <w:rFonts w:ascii="Arial" w:hAnsi="Arial" w:cs="Arial"/>
                <w:sz w:val="22"/>
                <w:szCs w:val="22"/>
              </w:rPr>
              <w:t xml:space="preserve"> security</w:t>
            </w:r>
          </w:p>
        </w:tc>
        <w:tc>
          <w:tcPr>
            <w:tcW w:w="1145" w:type="dxa"/>
            <w:tcBorders>
              <w:left w:val="single" w:sz="4" w:space="0" w:color="auto"/>
            </w:tcBorders>
          </w:tcPr>
          <w:p w14:paraId="14E8DF02" w14:textId="77777777" w:rsidR="0044179A" w:rsidRPr="003D757E" w:rsidRDefault="007D71B8" w:rsidP="007E2B7A">
            <w:pPr>
              <w:ind w:right="-1"/>
              <w:rPr>
                <w:rFonts w:ascii="Arial" w:hAnsi="Arial" w:cs="Arial"/>
                <w:sz w:val="22"/>
                <w:szCs w:val="22"/>
              </w:rPr>
            </w:pPr>
            <w:r w:rsidRPr="003D757E">
              <w:rPr>
                <w:rFonts w:ascii="Arial" w:hAnsi="Arial" w:cs="Arial"/>
                <w:sz w:val="22"/>
                <w:szCs w:val="22"/>
              </w:rPr>
              <w:t>Essential</w:t>
            </w:r>
          </w:p>
        </w:tc>
      </w:tr>
      <w:tr w:rsidR="0044179A" w:rsidRPr="00C70307" w14:paraId="0E5520F2" w14:textId="77777777" w:rsidTr="0044179A">
        <w:trPr>
          <w:trHeight w:val="918"/>
        </w:trPr>
        <w:tc>
          <w:tcPr>
            <w:tcW w:w="2127" w:type="dxa"/>
            <w:vMerge/>
            <w:tcBorders>
              <w:right w:val="single" w:sz="4" w:space="0" w:color="auto"/>
            </w:tcBorders>
          </w:tcPr>
          <w:p w14:paraId="1444FF34" w14:textId="77777777" w:rsidR="0044179A" w:rsidRPr="003D757E" w:rsidRDefault="0044179A" w:rsidP="007E2B7A">
            <w:pPr>
              <w:ind w:right="-1"/>
              <w:rPr>
                <w:rFonts w:ascii="Arial" w:hAnsi="Arial" w:cs="Arial"/>
                <w:b/>
                <w:sz w:val="22"/>
                <w:szCs w:val="22"/>
              </w:rPr>
            </w:pPr>
          </w:p>
        </w:tc>
        <w:tc>
          <w:tcPr>
            <w:tcW w:w="6569" w:type="dxa"/>
            <w:tcBorders>
              <w:left w:val="single" w:sz="4" w:space="0" w:color="auto"/>
              <w:right w:val="single" w:sz="4" w:space="0" w:color="auto"/>
            </w:tcBorders>
          </w:tcPr>
          <w:p w14:paraId="35FF3A8B" w14:textId="77777777" w:rsidR="0044179A" w:rsidRPr="003D757E" w:rsidRDefault="007D71B8" w:rsidP="000F1F34">
            <w:pPr>
              <w:ind w:right="-1"/>
              <w:rPr>
                <w:rFonts w:ascii="Arial" w:hAnsi="Arial" w:cs="Arial"/>
                <w:sz w:val="22"/>
                <w:szCs w:val="22"/>
              </w:rPr>
            </w:pPr>
            <w:r>
              <w:rPr>
                <w:rFonts w:ascii="Arial" w:hAnsi="Arial" w:cs="Arial"/>
                <w:sz w:val="22"/>
                <w:szCs w:val="22"/>
              </w:rPr>
              <w:t>E</w:t>
            </w:r>
            <w:r w:rsidRPr="007D71B8">
              <w:rPr>
                <w:rFonts w:ascii="Arial" w:hAnsi="Arial" w:cs="Arial"/>
                <w:sz w:val="22"/>
                <w:szCs w:val="22"/>
              </w:rPr>
              <w:t>xperience of all CSI activities (e.g. fingerprints, footwear, DNA, trace evidence and photography) in volume, serious and major crime investigation</w:t>
            </w:r>
          </w:p>
        </w:tc>
        <w:tc>
          <w:tcPr>
            <w:tcW w:w="1145" w:type="dxa"/>
            <w:tcBorders>
              <w:left w:val="single" w:sz="4" w:space="0" w:color="auto"/>
            </w:tcBorders>
          </w:tcPr>
          <w:p w14:paraId="1B75B95F" w14:textId="77777777" w:rsidR="0044179A" w:rsidRPr="00F40668" w:rsidRDefault="002D3B01" w:rsidP="007E2B7A">
            <w:pPr>
              <w:ind w:right="-1"/>
              <w:rPr>
                <w:rFonts w:ascii="Arial" w:hAnsi="Arial" w:cs="Arial"/>
                <w:sz w:val="22"/>
                <w:szCs w:val="22"/>
              </w:rPr>
            </w:pPr>
            <w:r w:rsidRPr="00F40668">
              <w:rPr>
                <w:rFonts w:ascii="Arial" w:hAnsi="Arial" w:cs="Arial"/>
                <w:sz w:val="22"/>
                <w:szCs w:val="22"/>
              </w:rPr>
              <w:t>Desirable</w:t>
            </w:r>
          </w:p>
        </w:tc>
      </w:tr>
      <w:tr w:rsidR="000F1F34" w:rsidRPr="00C70307" w14:paraId="05EEBE33" w14:textId="77777777" w:rsidTr="00D47BCF">
        <w:trPr>
          <w:trHeight w:val="387"/>
        </w:trPr>
        <w:tc>
          <w:tcPr>
            <w:tcW w:w="2127" w:type="dxa"/>
            <w:vMerge w:val="restart"/>
            <w:tcBorders>
              <w:right w:val="single" w:sz="4" w:space="0" w:color="auto"/>
            </w:tcBorders>
          </w:tcPr>
          <w:p w14:paraId="72DD9690" w14:textId="77777777" w:rsidR="000F1F34" w:rsidRPr="003D757E" w:rsidRDefault="000F1F34" w:rsidP="007E2B7A">
            <w:pPr>
              <w:ind w:right="-1"/>
              <w:rPr>
                <w:rFonts w:ascii="Arial" w:hAnsi="Arial" w:cs="Arial"/>
                <w:b/>
                <w:sz w:val="22"/>
                <w:szCs w:val="22"/>
              </w:rPr>
            </w:pPr>
            <w:r w:rsidRPr="003D757E">
              <w:rPr>
                <w:rFonts w:ascii="Arial" w:hAnsi="Arial" w:cs="Arial"/>
                <w:b/>
                <w:sz w:val="22"/>
                <w:szCs w:val="22"/>
              </w:rPr>
              <w:t>Skills:</w:t>
            </w:r>
          </w:p>
        </w:tc>
        <w:tc>
          <w:tcPr>
            <w:tcW w:w="6569" w:type="dxa"/>
            <w:tcBorders>
              <w:left w:val="single" w:sz="4" w:space="0" w:color="auto"/>
              <w:right w:val="single" w:sz="4" w:space="0" w:color="auto"/>
            </w:tcBorders>
          </w:tcPr>
          <w:p w14:paraId="39E60A6C" w14:textId="77777777" w:rsidR="000F1F34" w:rsidRPr="003D757E" w:rsidRDefault="000F1F34" w:rsidP="00D47BCF">
            <w:pPr>
              <w:ind w:right="-1"/>
              <w:rPr>
                <w:rFonts w:ascii="Arial" w:hAnsi="Arial" w:cs="Arial"/>
                <w:sz w:val="22"/>
                <w:szCs w:val="22"/>
              </w:rPr>
            </w:pPr>
            <w:r w:rsidRPr="003D757E">
              <w:rPr>
                <w:rFonts w:ascii="Arial" w:hAnsi="Arial" w:cs="Arial"/>
                <w:sz w:val="22"/>
                <w:szCs w:val="22"/>
              </w:rPr>
              <w:t>Computer literate with good keyboard skills</w:t>
            </w:r>
          </w:p>
        </w:tc>
        <w:tc>
          <w:tcPr>
            <w:tcW w:w="1145" w:type="dxa"/>
            <w:tcBorders>
              <w:left w:val="single" w:sz="4" w:space="0" w:color="auto"/>
            </w:tcBorders>
          </w:tcPr>
          <w:p w14:paraId="492AB1AB" w14:textId="77777777" w:rsidR="000F1F34" w:rsidRPr="003D757E" w:rsidRDefault="000F1F34" w:rsidP="00D47BCF">
            <w:pPr>
              <w:ind w:right="-1"/>
              <w:rPr>
                <w:rFonts w:ascii="Arial" w:hAnsi="Arial" w:cs="Arial"/>
                <w:sz w:val="22"/>
                <w:szCs w:val="22"/>
              </w:rPr>
            </w:pPr>
            <w:r w:rsidRPr="003D757E">
              <w:rPr>
                <w:rFonts w:ascii="Arial" w:hAnsi="Arial" w:cs="Arial"/>
                <w:sz w:val="22"/>
                <w:szCs w:val="22"/>
              </w:rPr>
              <w:t>Essential</w:t>
            </w:r>
          </w:p>
        </w:tc>
      </w:tr>
      <w:tr w:rsidR="000F1F34" w:rsidRPr="00C70307" w14:paraId="6C8F495C" w14:textId="77777777" w:rsidTr="00D47BCF">
        <w:trPr>
          <w:trHeight w:val="423"/>
        </w:trPr>
        <w:tc>
          <w:tcPr>
            <w:tcW w:w="2127" w:type="dxa"/>
            <w:vMerge/>
            <w:tcBorders>
              <w:right w:val="single" w:sz="4" w:space="0" w:color="auto"/>
            </w:tcBorders>
          </w:tcPr>
          <w:p w14:paraId="33034C2C"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208DFCD1" w14:textId="77777777" w:rsidR="000F1F34" w:rsidRPr="003D757E" w:rsidRDefault="000F1F34" w:rsidP="00D47BCF">
            <w:pPr>
              <w:ind w:right="-1"/>
              <w:rPr>
                <w:rFonts w:ascii="Arial" w:hAnsi="Arial" w:cs="Arial"/>
                <w:sz w:val="22"/>
                <w:szCs w:val="22"/>
              </w:rPr>
            </w:pPr>
            <w:r w:rsidRPr="003D757E">
              <w:rPr>
                <w:rFonts w:ascii="Arial" w:hAnsi="Arial" w:cs="Arial"/>
                <w:sz w:val="22"/>
                <w:szCs w:val="22"/>
              </w:rPr>
              <w:t>Competent in the use of Microsoft Word, Outlook and Excel</w:t>
            </w:r>
          </w:p>
        </w:tc>
        <w:tc>
          <w:tcPr>
            <w:tcW w:w="1145" w:type="dxa"/>
            <w:tcBorders>
              <w:left w:val="single" w:sz="4" w:space="0" w:color="auto"/>
            </w:tcBorders>
          </w:tcPr>
          <w:p w14:paraId="0228A6AF" w14:textId="77777777" w:rsidR="000F1F34" w:rsidRPr="003D757E" w:rsidRDefault="000F1F34" w:rsidP="00D47BCF">
            <w:pPr>
              <w:ind w:right="-1"/>
              <w:rPr>
                <w:rFonts w:ascii="Arial" w:hAnsi="Arial" w:cs="Arial"/>
                <w:sz w:val="22"/>
                <w:szCs w:val="22"/>
              </w:rPr>
            </w:pPr>
            <w:r w:rsidRPr="003D757E">
              <w:rPr>
                <w:rFonts w:ascii="Arial" w:hAnsi="Arial" w:cs="Arial"/>
                <w:sz w:val="22"/>
                <w:szCs w:val="22"/>
              </w:rPr>
              <w:t>Desirable</w:t>
            </w:r>
          </w:p>
        </w:tc>
      </w:tr>
      <w:tr w:rsidR="000F1F34" w:rsidRPr="00C70307" w14:paraId="32976B39" w14:textId="77777777" w:rsidTr="00D47BCF">
        <w:trPr>
          <w:trHeight w:val="837"/>
        </w:trPr>
        <w:tc>
          <w:tcPr>
            <w:tcW w:w="2127" w:type="dxa"/>
            <w:vMerge/>
            <w:tcBorders>
              <w:right w:val="single" w:sz="4" w:space="0" w:color="auto"/>
            </w:tcBorders>
          </w:tcPr>
          <w:p w14:paraId="4FFE3AB2"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671E9B33" w14:textId="77777777" w:rsidR="000F1F34" w:rsidRPr="003D757E" w:rsidRDefault="000F1F34" w:rsidP="007D71B8">
            <w:pPr>
              <w:ind w:right="-1"/>
              <w:rPr>
                <w:rFonts w:ascii="Arial" w:hAnsi="Arial" w:cs="Arial"/>
                <w:sz w:val="22"/>
                <w:szCs w:val="22"/>
              </w:rPr>
            </w:pPr>
            <w:r w:rsidRPr="007D71B8">
              <w:rPr>
                <w:rFonts w:ascii="Arial" w:hAnsi="Arial" w:cs="Arial"/>
                <w:sz w:val="22"/>
                <w:szCs w:val="22"/>
              </w:rPr>
              <w:t>Demonstrates excellent attention to detail and accuracy, with an understanding of the importance of integrity and cont</w:t>
            </w:r>
            <w:r>
              <w:rPr>
                <w:rFonts w:ascii="Arial" w:hAnsi="Arial" w:cs="Arial"/>
                <w:sz w:val="22"/>
                <w:szCs w:val="22"/>
              </w:rPr>
              <w:t>inuity within Criminal Justice.</w:t>
            </w:r>
          </w:p>
        </w:tc>
        <w:tc>
          <w:tcPr>
            <w:tcW w:w="1145" w:type="dxa"/>
            <w:tcBorders>
              <w:left w:val="single" w:sz="4" w:space="0" w:color="auto"/>
            </w:tcBorders>
          </w:tcPr>
          <w:p w14:paraId="1C34D9E2" w14:textId="77777777" w:rsidR="000F1F34" w:rsidRPr="003D757E" w:rsidRDefault="000F1F34" w:rsidP="007E2B7A">
            <w:pPr>
              <w:ind w:right="-1"/>
              <w:rPr>
                <w:rFonts w:ascii="Arial" w:hAnsi="Arial" w:cs="Arial"/>
                <w:sz w:val="22"/>
                <w:szCs w:val="22"/>
              </w:rPr>
            </w:pPr>
            <w:r w:rsidRPr="003D757E">
              <w:rPr>
                <w:rFonts w:ascii="Arial" w:hAnsi="Arial" w:cs="Arial"/>
                <w:sz w:val="22"/>
                <w:szCs w:val="22"/>
              </w:rPr>
              <w:t>Essential</w:t>
            </w:r>
          </w:p>
        </w:tc>
      </w:tr>
      <w:tr w:rsidR="000F1F34" w:rsidRPr="00C70307" w14:paraId="6FABA259" w14:textId="77777777" w:rsidTr="00D47BCF">
        <w:trPr>
          <w:trHeight w:val="900"/>
        </w:trPr>
        <w:tc>
          <w:tcPr>
            <w:tcW w:w="2127" w:type="dxa"/>
            <w:vMerge/>
            <w:tcBorders>
              <w:right w:val="single" w:sz="4" w:space="0" w:color="auto"/>
            </w:tcBorders>
          </w:tcPr>
          <w:p w14:paraId="75F9456B"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76E9004C" w14:textId="77777777" w:rsidR="000F1F34" w:rsidRPr="003D757E" w:rsidRDefault="000F1F34" w:rsidP="00D47BCF">
            <w:pPr>
              <w:ind w:right="-1"/>
              <w:rPr>
                <w:rFonts w:ascii="Arial" w:hAnsi="Arial" w:cs="Arial"/>
                <w:sz w:val="22"/>
                <w:szCs w:val="22"/>
              </w:rPr>
            </w:pPr>
            <w:r w:rsidRPr="007D71B8">
              <w:rPr>
                <w:rFonts w:ascii="Arial" w:hAnsi="Arial" w:cs="Arial"/>
                <w:sz w:val="22"/>
                <w:szCs w:val="22"/>
              </w:rPr>
              <w:t>Good interpersonal and communication skills, face to face and over the telephone. Experience of dealing effectively with a diverse range of people and ability to present facts and opinions accurately, clearly and concise</w:t>
            </w:r>
            <w:r>
              <w:rPr>
                <w:rFonts w:ascii="Arial" w:hAnsi="Arial" w:cs="Arial"/>
                <w:sz w:val="22"/>
                <w:szCs w:val="22"/>
              </w:rPr>
              <w:t>ly in written and oral formats.</w:t>
            </w:r>
          </w:p>
        </w:tc>
        <w:tc>
          <w:tcPr>
            <w:tcW w:w="1145" w:type="dxa"/>
            <w:tcBorders>
              <w:left w:val="single" w:sz="4" w:space="0" w:color="auto"/>
            </w:tcBorders>
          </w:tcPr>
          <w:p w14:paraId="63BD4923" w14:textId="77777777" w:rsidR="000F1F34" w:rsidRPr="003D757E" w:rsidRDefault="000F1F34" w:rsidP="007E2B7A">
            <w:pPr>
              <w:ind w:right="-1"/>
              <w:rPr>
                <w:rFonts w:ascii="Arial" w:hAnsi="Arial" w:cs="Arial"/>
                <w:sz w:val="22"/>
                <w:szCs w:val="22"/>
              </w:rPr>
            </w:pPr>
            <w:r w:rsidRPr="003D757E">
              <w:rPr>
                <w:rFonts w:ascii="Arial" w:hAnsi="Arial" w:cs="Arial"/>
                <w:sz w:val="22"/>
                <w:szCs w:val="22"/>
              </w:rPr>
              <w:t>Essential</w:t>
            </w:r>
          </w:p>
        </w:tc>
      </w:tr>
      <w:tr w:rsidR="000F1F34" w:rsidRPr="00C70307" w14:paraId="2556BD07" w14:textId="77777777" w:rsidTr="00D47BCF">
        <w:trPr>
          <w:trHeight w:val="720"/>
        </w:trPr>
        <w:tc>
          <w:tcPr>
            <w:tcW w:w="2127" w:type="dxa"/>
            <w:vMerge/>
            <w:tcBorders>
              <w:right w:val="single" w:sz="4" w:space="0" w:color="auto"/>
            </w:tcBorders>
          </w:tcPr>
          <w:p w14:paraId="268019FC"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1B719085" w14:textId="77777777" w:rsidR="000F1F34" w:rsidRPr="003D757E" w:rsidRDefault="000F1F34" w:rsidP="007E2B7A">
            <w:pPr>
              <w:ind w:right="-1"/>
              <w:rPr>
                <w:rFonts w:ascii="Arial" w:hAnsi="Arial" w:cs="Arial"/>
                <w:sz w:val="22"/>
                <w:szCs w:val="22"/>
              </w:rPr>
            </w:pPr>
            <w:r w:rsidRPr="007D71B8">
              <w:rPr>
                <w:rFonts w:ascii="Arial" w:hAnsi="Arial" w:cs="Arial"/>
                <w:sz w:val="22"/>
                <w:szCs w:val="22"/>
              </w:rPr>
              <w:t>Self-motivated with an ability to work with minimal supervision as well as part of a team under challenging conditions.</w:t>
            </w:r>
          </w:p>
        </w:tc>
        <w:tc>
          <w:tcPr>
            <w:tcW w:w="1145" w:type="dxa"/>
            <w:tcBorders>
              <w:left w:val="single" w:sz="4" w:space="0" w:color="auto"/>
            </w:tcBorders>
          </w:tcPr>
          <w:p w14:paraId="6EC20C17" w14:textId="77777777" w:rsidR="000F1F34" w:rsidRPr="003D757E" w:rsidRDefault="000F1F34" w:rsidP="007E2B7A">
            <w:pPr>
              <w:ind w:right="-1"/>
              <w:rPr>
                <w:rFonts w:ascii="Arial" w:hAnsi="Arial" w:cs="Arial"/>
                <w:sz w:val="22"/>
                <w:szCs w:val="22"/>
              </w:rPr>
            </w:pPr>
            <w:r w:rsidRPr="003D757E">
              <w:rPr>
                <w:rFonts w:ascii="Arial" w:hAnsi="Arial" w:cs="Arial"/>
                <w:sz w:val="22"/>
                <w:szCs w:val="22"/>
              </w:rPr>
              <w:t>Essential</w:t>
            </w:r>
          </w:p>
        </w:tc>
      </w:tr>
      <w:tr w:rsidR="000F1F34" w:rsidRPr="00C70307" w14:paraId="3BC3E2A7" w14:textId="77777777" w:rsidTr="0044179A">
        <w:trPr>
          <w:trHeight w:val="612"/>
        </w:trPr>
        <w:tc>
          <w:tcPr>
            <w:tcW w:w="2127" w:type="dxa"/>
            <w:vMerge/>
            <w:tcBorders>
              <w:right w:val="single" w:sz="4" w:space="0" w:color="auto"/>
            </w:tcBorders>
          </w:tcPr>
          <w:p w14:paraId="0B9E73F6"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58D3639B" w14:textId="77777777" w:rsidR="000F1F34" w:rsidRPr="007D71B8" w:rsidRDefault="000F1F34" w:rsidP="007D71B8">
            <w:pPr>
              <w:ind w:right="-1"/>
              <w:rPr>
                <w:rFonts w:ascii="Arial" w:hAnsi="Arial" w:cs="Arial"/>
                <w:sz w:val="22"/>
                <w:szCs w:val="22"/>
              </w:rPr>
            </w:pPr>
            <w:r w:rsidRPr="007D71B8">
              <w:rPr>
                <w:rFonts w:ascii="Arial" w:hAnsi="Arial" w:cs="Arial"/>
                <w:sz w:val="22"/>
                <w:szCs w:val="22"/>
              </w:rPr>
              <w:t>Experience of photography and digital imaging.</w:t>
            </w:r>
          </w:p>
          <w:p w14:paraId="40A116D6" w14:textId="77777777" w:rsidR="000F1F34" w:rsidRPr="003D757E" w:rsidRDefault="000F1F34" w:rsidP="007E2B7A">
            <w:pPr>
              <w:ind w:right="-1"/>
              <w:rPr>
                <w:rFonts w:ascii="Arial" w:hAnsi="Arial" w:cs="Arial"/>
                <w:sz w:val="22"/>
                <w:szCs w:val="22"/>
              </w:rPr>
            </w:pPr>
          </w:p>
        </w:tc>
        <w:tc>
          <w:tcPr>
            <w:tcW w:w="1145" w:type="dxa"/>
            <w:tcBorders>
              <w:left w:val="single" w:sz="4" w:space="0" w:color="auto"/>
            </w:tcBorders>
          </w:tcPr>
          <w:p w14:paraId="7EF5EE4C" w14:textId="77777777" w:rsidR="000F1F34" w:rsidRPr="003D757E" w:rsidRDefault="000F1F34" w:rsidP="007E2B7A">
            <w:pPr>
              <w:ind w:right="-1"/>
              <w:rPr>
                <w:rFonts w:ascii="Arial" w:hAnsi="Arial" w:cs="Arial"/>
                <w:sz w:val="22"/>
                <w:szCs w:val="22"/>
              </w:rPr>
            </w:pPr>
            <w:r w:rsidRPr="003D757E">
              <w:rPr>
                <w:rFonts w:ascii="Arial" w:hAnsi="Arial" w:cs="Arial"/>
                <w:sz w:val="22"/>
                <w:szCs w:val="22"/>
              </w:rPr>
              <w:t>Desirable</w:t>
            </w:r>
          </w:p>
        </w:tc>
      </w:tr>
      <w:tr w:rsidR="000F1F34" w:rsidRPr="00C70307" w14:paraId="46C508E5" w14:textId="77777777" w:rsidTr="0044179A">
        <w:trPr>
          <w:trHeight w:val="612"/>
        </w:trPr>
        <w:tc>
          <w:tcPr>
            <w:tcW w:w="2127" w:type="dxa"/>
            <w:vMerge/>
            <w:tcBorders>
              <w:right w:val="single" w:sz="4" w:space="0" w:color="auto"/>
            </w:tcBorders>
          </w:tcPr>
          <w:p w14:paraId="64DB030C"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4110D028" w14:textId="77777777" w:rsidR="000F1F34" w:rsidRPr="007D71B8" w:rsidRDefault="000F1F34" w:rsidP="007D71B8">
            <w:pPr>
              <w:ind w:right="-1"/>
              <w:rPr>
                <w:rFonts w:ascii="Arial" w:hAnsi="Arial" w:cs="Arial"/>
                <w:sz w:val="22"/>
                <w:szCs w:val="22"/>
              </w:rPr>
            </w:pPr>
            <w:r w:rsidRPr="007D71B8">
              <w:rPr>
                <w:rFonts w:ascii="Arial" w:hAnsi="Arial" w:cs="Arial"/>
                <w:sz w:val="22"/>
                <w:szCs w:val="22"/>
              </w:rPr>
              <w:t>Experience of working within an ISO accredited environment.</w:t>
            </w:r>
          </w:p>
          <w:p w14:paraId="3D0E5E7B" w14:textId="77777777" w:rsidR="000F1F34" w:rsidRPr="00B86ADD" w:rsidRDefault="000F1F34" w:rsidP="007E2B7A">
            <w:pPr>
              <w:ind w:right="-1"/>
              <w:rPr>
                <w:rFonts w:ascii="Arial" w:hAnsi="Arial" w:cs="Arial"/>
                <w:color w:val="00B050"/>
                <w:sz w:val="22"/>
                <w:szCs w:val="22"/>
              </w:rPr>
            </w:pPr>
          </w:p>
        </w:tc>
        <w:tc>
          <w:tcPr>
            <w:tcW w:w="1145" w:type="dxa"/>
            <w:tcBorders>
              <w:left w:val="single" w:sz="4" w:space="0" w:color="auto"/>
            </w:tcBorders>
          </w:tcPr>
          <w:p w14:paraId="6B4B6741" w14:textId="77777777" w:rsidR="000F1F34" w:rsidRPr="00B86ADD" w:rsidRDefault="000F1F34" w:rsidP="007E2B7A">
            <w:pPr>
              <w:ind w:right="-1"/>
              <w:rPr>
                <w:rFonts w:ascii="Arial" w:hAnsi="Arial" w:cs="Arial"/>
                <w:color w:val="00B050"/>
                <w:sz w:val="22"/>
                <w:szCs w:val="22"/>
              </w:rPr>
            </w:pPr>
            <w:r w:rsidRPr="003D757E">
              <w:rPr>
                <w:rFonts w:ascii="Arial" w:hAnsi="Arial" w:cs="Arial"/>
                <w:sz w:val="22"/>
                <w:szCs w:val="22"/>
              </w:rPr>
              <w:t>Desirable</w:t>
            </w:r>
          </w:p>
        </w:tc>
      </w:tr>
      <w:tr w:rsidR="000F1F34" w:rsidRPr="00C70307" w14:paraId="50FCA569" w14:textId="77777777" w:rsidTr="0044179A">
        <w:trPr>
          <w:trHeight w:val="612"/>
        </w:trPr>
        <w:tc>
          <w:tcPr>
            <w:tcW w:w="2127" w:type="dxa"/>
            <w:vMerge/>
            <w:tcBorders>
              <w:right w:val="single" w:sz="4" w:space="0" w:color="auto"/>
            </w:tcBorders>
          </w:tcPr>
          <w:p w14:paraId="0FF322C5"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7D89906B" w14:textId="77777777" w:rsidR="000F1F34" w:rsidRPr="002D3B01" w:rsidRDefault="000F1F34" w:rsidP="00955FF6">
            <w:pPr>
              <w:ind w:right="-1"/>
              <w:rPr>
                <w:rFonts w:ascii="Arial" w:hAnsi="Arial" w:cs="Arial"/>
                <w:sz w:val="22"/>
                <w:szCs w:val="22"/>
              </w:rPr>
            </w:pPr>
            <w:r w:rsidRPr="002D3B01">
              <w:rPr>
                <w:rFonts w:ascii="Arial" w:hAnsi="Arial" w:cs="Arial"/>
                <w:sz w:val="22"/>
                <w:szCs w:val="22"/>
              </w:rPr>
              <w:t>The ability to work with graphic and traumatic material. Individuals will have the ability to recognise and manage their own stress levels in conjunction with their line manager.</w:t>
            </w:r>
          </w:p>
        </w:tc>
        <w:tc>
          <w:tcPr>
            <w:tcW w:w="1145" w:type="dxa"/>
            <w:tcBorders>
              <w:left w:val="single" w:sz="4" w:space="0" w:color="auto"/>
            </w:tcBorders>
          </w:tcPr>
          <w:p w14:paraId="21764332" w14:textId="77777777" w:rsidR="000F1F34" w:rsidRPr="002D3B01" w:rsidRDefault="000F1F34" w:rsidP="00955FF6">
            <w:pPr>
              <w:ind w:right="-1"/>
              <w:rPr>
                <w:rFonts w:ascii="Arial" w:hAnsi="Arial" w:cs="Arial"/>
                <w:sz w:val="22"/>
                <w:szCs w:val="22"/>
              </w:rPr>
            </w:pPr>
            <w:r w:rsidRPr="002D3B01">
              <w:rPr>
                <w:rFonts w:ascii="Arial" w:hAnsi="Arial" w:cs="Arial"/>
                <w:sz w:val="22"/>
                <w:szCs w:val="22"/>
              </w:rPr>
              <w:t>Essential</w:t>
            </w:r>
          </w:p>
        </w:tc>
      </w:tr>
      <w:tr w:rsidR="000F1F34" w:rsidRPr="00C70307" w14:paraId="113CE649" w14:textId="77777777" w:rsidTr="0044179A">
        <w:trPr>
          <w:trHeight w:val="612"/>
        </w:trPr>
        <w:tc>
          <w:tcPr>
            <w:tcW w:w="2127" w:type="dxa"/>
            <w:vMerge/>
            <w:tcBorders>
              <w:right w:val="single" w:sz="4" w:space="0" w:color="auto"/>
            </w:tcBorders>
          </w:tcPr>
          <w:p w14:paraId="07629B98"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6CF7BFA7" w14:textId="77777777" w:rsidR="000F1F34" w:rsidRPr="002D3B01" w:rsidRDefault="000F1F34" w:rsidP="00955FF6">
            <w:pPr>
              <w:ind w:right="-1"/>
              <w:rPr>
                <w:rFonts w:ascii="Arial" w:hAnsi="Arial" w:cs="Arial"/>
                <w:sz w:val="22"/>
                <w:szCs w:val="22"/>
              </w:rPr>
            </w:pPr>
            <w:r w:rsidRPr="002D3B01">
              <w:rPr>
                <w:rFonts w:ascii="Arial" w:hAnsi="Arial" w:cs="Arial"/>
                <w:sz w:val="22"/>
                <w:szCs w:val="22"/>
              </w:rPr>
              <w:t>Excellent customer focused communication skills with the ability to deal with potential conflict and difficult situations.</w:t>
            </w:r>
          </w:p>
        </w:tc>
        <w:tc>
          <w:tcPr>
            <w:tcW w:w="1145" w:type="dxa"/>
            <w:tcBorders>
              <w:left w:val="single" w:sz="4" w:space="0" w:color="auto"/>
            </w:tcBorders>
          </w:tcPr>
          <w:p w14:paraId="778054AA" w14:textId="77777777" w:rsidR="000F1F34" w:rsidRPr="002D3B01" w:rsidRDefault="000F1F34" w:rsidP="00955FF6">
            <w:pPr>
              <w:ind w:right="-1"/>
              <w:rPr>
                <w:rFonts w:ascii="Arial" w:hAnsi="Arial" w:cs="Arial"/>
                <w:sz w:val="22"/>
                <w:szCs w:val="22"/>
              </w:rPr>
            </w:pPr>
            <w:r w:rsidRPr="002D3B01">
              <w:rPr>
                <w:rFonts w:ascii="Arial" w:hAnsi="Arial" w:cs="Arial"/>
                <w:sz w:val="22"/>
                <w:szCs w:val="22"/>
              </w:rPr>
              <w:t>Essential</w:t>
            </w:r>
          </w:p>
        </w:tc>
      </w:tr>
      <w:tr w:rsidR="000F1F34" w:rsidRPr="00C70307" w14:paraId="5BD01622" w14:textId="77777777" w:rsidTr="0044179A">
        <w:trPr>
          <w:trHeight w:val="612"/>
        </w:trPr>
        <w:tc>
          <w:tcPr>
            <w:tcW w:w="2127" w:type="dxa"/>
            <w:vMerge/>
            <w:tcBorders>
              <w:right w:val="single" w:sz="4" w:space="0" w:color="auto"/>
            </w:tcBorders>
          </w:tcPr>
          <w:p w14:paraId="685B40FB"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0FD8BB72" w14:textId="77777777" w:rsidR="000F1F34" w:rsidRPr="002D3B01" w:rsidRDefault="000F1F34" w:rsidP="00955FF6">
            <w:pPr>
              <w:ind w:right="-1"/>
              <w:rPr>
                <w:rFonts w:ascii="Arial" w:hAnsi="Arial" w:cs="Arial"/>
                <w:sz w:val="22"/>
                <w:szCs w:val="22"/>
              </w:rPr>
            </w:pPr>
            <w:r w:rsidRPr="002D3B01">
              <w:rPr>
                <w:rFonts w:ascii="Arial" w:hAnsi="Arial" w:cs="Arial"/>
                <w:sz w:val="22"/>
                <w:szCs w:val="22"/>
              </w:rPr>
              <w:t>Ability to prioritise and organise own work effectively</w:t>
            </w:r>
          </w:p>
        </w:tc>
        <w:tc>
          <w:tcPr>
            <w:tcW w:w="1145" w:type="dxa"/>
            <w:tcBorders>
              <w:left w:val="single" w:sz="4" w:space="0" w:color="auto"/>
            </w:tcBorders>
          </w:tcPr>
          <w:p w14:paraId="089BCB3A" w14:textId="77777777" w:rsidR="000F1F34" w:rsidRPr="002D3B01" w:rsidRDefault="000F1F34" w:rsidP="00955FF6">
            <w:pPr>
              <w:ind w:right="-1"/>
              <w:rPr>
                <w:rFonts w:ascii="Arial" w:hAnsi="Arial" w:cs="Arial"/>
                <w:sz w:val="22"/>
                <w:szCs w:val="22"/>
              </w:rPr>
            </w:pPr>
            <w:r w:rsidRPr="002D3B01">
              <w:rPr>
                <w:rFonts w:ascii="Arial" w:hAnsi="Arial" w:cs="Arial"/>
                <w:sz w:val="22"/>
                <w:szCs w:val="22"/>
              </w:rPr>
              <w:t>Essential</w:t>
            </w:r>
          </w:p>
        </w:tc>
      </w:tr>
      <w:tr w:rsidR="000F1F34" w:rsidRPr="00C70307" w14:paraId="089810F3" w14:textId="77777777" w:rsidTr="0044179A">
        <w:trPr>
          <w:trHeight w:val="612"/>
        </w:trPr>
        <w:tc>
          <w:tcPr>
            <w:tcW w:w="2127" w:type="dxa"/>
            <w:vMerge/>
            <w:tcBorders>
              <w:right w:val="single" w:sz="4" w:space="0" w:color="auto"/>
            </w:tcBorders>
          </w:tcPr>
          <w:p w14:paraId="58EDFAAE"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3CB6C75E" w14:textId="77777777" w:rsidR="000F1F34" w:rsidRPr="002D3B01" w:rsidRDefault="000F1F34" w:rsidP="007E2B7A">
            <w:pPr>
              <w:ind w:right="-1"/>
              <w:rPr>
                <w:rFonts w:ascii="Arial" w:hAnsi="Arial" w:cs="Arial"/>
                <w:sz w:val="22"/>
                <w:szCs w:val="22"/>
              </w:rPr>
            </w:pPr>
            <w:r w:rsidRPr="002D3B01">
              <w:rPr>
                <w:rFonts w:ascii="Arial" w:hAnsi="Arial" w:cs="Arial"/>
                <w:sz w:val="22"/>
                <w:szCs w:val="22"/>
              </w:rPr>
              <w:t>Ability to present evidence at court or other tribunals</w:t>
            </w:r>
          </w:p>
        </w:tc>
        <w:tc>
          <w:tcPr>
            <w:tcW w:w="1145" w:type="dxa"/>
            <w:tcBorders>
              <w:left w:val="single" w:sz="4" w:space="0" w:color="auto"/>
            </w:tcBorders>
          </w:tcPr>
          <w:p w14:paraId="4B0B390A" w14:textId="77777777" w:rsidR="000F1F34" w:rsidRPr="002D3B01" w:rsidRDefault="0054521A" w:rsidP="007E2B7A">
            <w:pPr>
              <w:ind w:right="-1"/>
              <w:rPr>
                <w:rFonts w:ascii="Arial" w:hAnsi="Arial" w:cs="Arial"/>
                <w:sz w:val="22"/>
                <w:szCs w:val="22"/>
              </w:rPr>
            </w:pPr>
            <w:r w:rsidRPr="002D3B01">
              <w:rPr>
                <w:rFonts w:ascii="Arial" w:hAnsi="Arial" w:cs="Arial"/>
                <w:sz w:val="22"/>
                <w:szCs w:val="22"/>
              </w:rPr>
              <w:t>Essential</w:t>
            </w:r>
          </w:p>
        </w:tc>
      </w:tr>
      <w:tr w:rsidR="000F1F34" w:rsidRPr="00C70307" w14:paraId="10A691AA" w14:textId="77777777" w:rsidTr="0044179A">
        <w:trPr>
          <w:trHeight w:val="612"/>
        </w:trPr>
        <w:tc>
          <w:tcPr>
            <w:tcW w:w="2127" w:type="dxa"/>
            <w:vMerge/>
            <w:tcBorders>
              <w:right w:val="single" w:sz="4" w:space="0" w:color="auto"/>
            </w:tcBorders>
          </w:tcPr>
          <w:p w14:paraId="4CCEE55C"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3841E545" w14:textId="77777777" w:rsidR="000F1F34" w:rsidRPr="002D3B01" w:rsidRDefault="000F1F34" w:rsidP="007E2B7A">
            <w:pPr>
              <w:ind w:right="-1"/>
              <w:rPr>
                <w:rFonts w:ascii="Arial" w:hAnsi="Arial" w:cs="Arial"/>
                <w:sz w:val="22"/>
                <w:szCs w:val="22"/>
              </w:rPr>
            </w:pPr>
            <w:r w:rsidRPr="002D3B01">
              <w:rPr>
                <w:rFonts w:ascii="Arial" w:hAnsi="Arial" w:cs="Arial"/>
                <w:sz w:val="22"/>
                <w:szCs w:val="22"/>
              </w:rPr>
              <w:t>Ability to use own initiative in decision making</w:t>
            </w:r>
          </w:p>
        </w:tc>
        <w:tc>
          <w:tcPr>
            <w:tcW w:w="1145" w:type="dxa"/>
            <w:tcBorders>
              <w:left w:val="single" w:sz="4" w:space="0" w:color="auto"/>
            </w:tcBorders>
          </w:tcPr>
          <w:p w14:paraId="530562A7" w14:textId="77777777" w:rsidR="000F1F34" w:rsidRPr="002D3B01" w:rsidRDefault="000F1F34" w:rsidP="007E2B7A">
            <w:pPr>
              <w:ind w:right="-1"/>
              <w:rPr>
                <w:rFonts w:ascii="Arial" w:hAnsi="Arial" w:cs="Arial"/>
                <w:sz w:val="22"/>
                <w:szCs w:val="22"/>
              </w:rPr>
            </w:pPr>
            <w:r w:rsidRPr="002D3B01">
              <w:rPr>
                <w:rFonts w:ascii="Arial" w:hAnsi="Arial" w:cs="Arial"/>
                <w:sz w:val="22"/>
                <w:szCs w:val="22"/>
              </w:rPr>
              <w:t>Essential</w:t>
            </w:r>
          </w:p>
        </w:tc>
      </w:tr>
      <w:tr w:rsidR="000F1F34" w:rsidRPr="00C70307" w14:paraId="74EC95D9" w14:textId="77777777" w:rsidTr="0044179A">
        <w:trPr>
          <w:trHeight w:val="612"/>
        </w:trPr>
        <w:tc>
          <w:tcPr>
            <w:tcW w:w="2127" w:type="dxa"/>
            <w:vMerge/>
            <w:tcBorders>
              <w:right w:val="single" w:sz="4" w:space="0" w:color="auto"/>
            </w:tcBorders>
          </w:tcPr>
          <w:p w14:paraId="612ED6EF"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5CF88728" w14:textId="77777777" w:rsidR="000F1F34" w:rsidRPr="002D3B01" w:rsidRDefault="000F1F34" w:rsidP="007E2B7A">
            <w:pPr>
              <w:ind w:right="-1"/>
              <w:rPr>
                <w:rFonts w:ascii="Arial" w:hAnsi="Arial" w:cs="Arial"/>
                <w:sz w:val="22"/>
                <w:szCs w:val="22"/>
              </w:rPr>
            </w:pPr>
            <w:r w:rsidRPr="002D3B01">
              <w:rPr>
                <w:rFonts w:ascii="Arial" w:hAnsi="Arial" w:cs="Arial"/>
                <w:sz w:val="22"/>
                <w:szCs w:val="22"/>
              </w:rPr>
              <w:t>Excellent problem solving skills</w:t>
            </w:r>
          </w:p>
        </w:tc>
        <w:tc>
          <w:tcPr>
            <w:tcW w:w="1145" w:type="dxa"/>
            <w:tcBorders>
              <w:left w:val="single" w:sz="4" w:space="0" w:color="auto"/>
            </w:tcBorders>
          </w:tcPr>
          <w:p w14:paraId="4565FECB" w14:textId="77777777" w:rsidR="000F1F34" w:rsidRPr="002D3B01" w:rsidRDefault="000F1F34" w:rsidP="007E2B7A">
            <w:pPr>
              <w:ind w:right="-1"/>
              <w:rPr>
                <w:rFonts w:ascii="Arial" w:hAnsi="Arial" w:cs="Arial"/>
                <w:sz w:val="22"/>
                <w:szCs w:val="22"/>
              </w:rPr>
            </w:pPr>
            <w:r w:rsidRPr="002D3B01">
              <w:rPr>
                <w:rFonts w:ascii="Arial" w:hAnsi="Arial" w:cs="Arial"/>
                <w:sz w:val="22"/>
                <w:szCs w:val="22"/>
              </w:rPr>
              <w:t>Essential</w:t>
            </w:r>
          </w:p>
        </w:tc>
      </w:tr>
      <w:tr w:rsidR="00F40668" w:rsidRPr="00F40668" w14:paraId="0AD57543" w14:textId="77777777" w:rsidTr="0044179A">
        <w:trPr>
          <w:trHeight w:val="630"/>
        </w:trPr>
        <w:tc>
          <w:tcPr>
            <w:tcW w:w="2127" w:type="dxa"/>
            <w:vMerge w:val="restart"/>
            <w:tcBorders>
              <w:right w:val="single" w:sz="4" w:space="0" w:color="auto"/>
            </w:tcBorders>
          </w:tcPr>
          <w:p w14:paraId="333D9973" w14:textId="77777777" w:rsidR="007D71B8" w:rsidRPr="003D757E" w:rsidRDefault="007D71B8" w:rsidP="007E2B7A">
            <w:pPr>
              <w:ind w:right="-1"/>
              <w:rPr>
                <w:rFonts w:ascii="Arial" w:hAnsi="Arial" w:cs="Arial"/>
                <w:b/>
                <w:sz w:val="22"/>
                <w:szCs w:val="22"/>
              </w:rPr>
            </w:pPr>
            <w:r w:rsidRPr="003D757E">
              <w:rPr>
                <w:rFonts w:ascii="Arial" w:hAnsi="Arial" w:cs="Arial"/>
                <w:b/>
                <w:sz w:val="22"/>
                <w:szCs w:val="22"/>
              </w:rPr>
              <w:t>Knowledge:</w:t>
            </w:r>
          </w:p>
          <w:p w14:paraId="5D348EBE" w14:textId="77777777" w:rsidR="007D71B8" w:rsidRPr="003D757E" w:rsidRDefault="007D71B8" w:rsidP="007E2B7A">
            <w:pPr>
              <w:ind w:right="-1"/>
              <w:rPr>
                <w:rFonts w:ascii="Arial" w:hAnsi="Arial" w:cs="Arial"/>
                <w:b/>
                <w:sz w:val="22"/>
                <w:szCs w:val="22"/>
              </w:rPr>
            </w:pPr>
          </w:p>
        </w:tc>
        <w:tc>
          <w:tcPr>
            <w:tcW w:w="6569" w:type="dxa"/>
            <w:tcBorders>
              <w:left w:val="single" w:sz="4" w:space="0" w:color="auto"/>
              <w:right w:val="single" w:sz="4" w:space="0" w:color="auto"/>
            </w:tcBorders>
          </w:tcPr>
          <w:p w14:paraId="4454F12E" w14:textId="77777777" w:rsidR="007D71B8" w:rsidRPr="003D757E" w:rsidRDefault="007D71B8" w:rsidP="000F1F34">
            <w:pPr>
              <w:ind w:right="-1"/>
              <w:rPr>
                <w:rFonts w:ascii="Arial" w:hAnsi="Arial" w:cs="Arial"/>
                <w:sz w:val="22"/>
                <w:szCs w:val="22"/>
              </w:rPr>
            </w:pPr>
            <w:r>
              <w:rPr>
                <w:rFonts w:ascii="Arial" w:hAnsi="Arial" w:cs="Arial"/>
                <w:sz w:val="22"/>
                <w:szCs w:val="22"/>
              </w:rPr>
              <w:t>Knowledge</w:t>
            </w:r>
            <w:r w:rsidRPr="007D71B8">
              <w:rPr>
                <w:rFonts w:ascii="Arial" w:hAnsi="Arial" w:cs="Arial"/>
                <w:sz w:val="22"/>
                <w:szCs w:val="22"/>
              </w:rPr>
              <w:t xml:space="preserve"> of all CSI activities (e.g. fingerprints, footwear, DNA, trace evidence and photography) in volume, serious and major crime investigatio</w:t>
            </w:r>
            <w:r w:rsidR="000F1F34">
              <w:rPr>
                <w:rFonts w:ascii="Arial" w:hAnsi="Arial" w:cs="Arial"/>
                <w:sz w:val="22"/>
                <w:szCs w:val="22"/>
              </w:rPr>
              <w:t>n</w:t>
            </w:r>
          </w:p>
        </w:tc>
        <w:tc>
          <w:tcPr>
            <w:tcW w:w="1145" w:type="dxa"/>
            <w:tcBorders>
              <w:left w:val="single" w:sz="4" w:space="0" w:color="auto"/>
            </w:tcBorders>
          </w:tcPr>
          <w:p w14:paraId="09B5499B" w14:textId="77777777" w:rsidR="007D71B8" w:rsidRPr="00F40668" w:rsidRDefault="002D3B01" w:rsidP="0044179A">
            <w:pPr>
              <w:ind w:right="-1"/>
              <w:rPr>
                <w:rFonts w:ascii="Arial" w:hAnsi="Arial" w:cs="Arial"/>
                <w:sz w:val="22"/>
                <w:szCs w:val="22"/>
              </w:rPr>
            </w:pPr>
            <w:r w:rsidRPr="00F40668">
              <w:rPr>
                <w:rFonts w:ascii="Arial" w:hAnsi="Arial" w:cs="Arial"/>
                <w:sz w:val="22"/>
                <w:szCs w:val="22"/>
              </w:rPr>
              <w:t>Desirable</w:t>
            </w:r>
          </w:p>
        </w:tc>
      </w:tr>
      <w:tr w:rsidR="000F1F34" w:rsidRPr="00C70307" w14:paraId="4A21A6F9" w14:textId="77777777" w:rsidTr="0044179A">
        <w:trPr>
          <w:trHeight w:val="630"/>
        </w:trPr>
        <w:tc>
          <w:tcPr>
            <w:tcW w:w="2127" w:type="dxa"/>
            <w:vMerge/>
            <w:tcBorders>
              <w:right w:val="single" w:sz="4" w:space="0" w:color="auto"/>
            </w:tcBorders>
          </w:tcPr>
          <w:p w14:paraId="3A00366D" w14:textId="77777777" w:rsidR="000F1F34" w:rsidRPr="003D757E" w:rsidRDefault="000F1F34" w:rsidP="007E2B7A">
            <w:pPr>
              <w:ind w:right="-1"/>
              <w:rPr>
                <w:rFonts w:ascii="Arial" w:hAnsi="Arial" w:cs="Arial"/>
                <w:b/>
                <w:sz w:val="22"/>
                <w:szCs w:val="22"/>
              </w:rPr>
            </w:pPr>
          </w:p>
        </w:tc>
        <w:tc>
          <w:tcPr>
            <w:tcW w:w="6569" w:type="dxa"/>
            <w:tcBorders>
              <w:left w:val="single" w:sz="4" w:space="0" w:color="auto"/>
              <w:right w:val="single" w:sz="4" w:space="0" w:color="auto"/>
            </w:tcBorders>
          </w:tcPr>
          <w:p w14:paraId="3534B815" w14:textId="77777777" w:rsidR="000F1F34" w:rsidRDefault="000F1F34" w:rsidP="0044179A">
            <w:pPr>
              <w:ind w:right="-1"/>
              <w:rPr>
                <w:rFonts w:ascii="Arial" w:hAnsi="Arial" w:cs="Arial"/>
                <w:sz w:val="22"/>
                <w:szCs w:val="22"/>
              </w:rPr>
            </w:pPr>
            <w:r>
              <w:rPr>
                <w:rFonts w:ascii="Arial" w:hAnsi="Arial" w:cs="Arial"/>
                <w:sz w:val="22"/>
                <w:szCs w:val="22"/>
              </w:rPr>
              <w:t>G</w:t>
            </w:r>
            <w:r w:rsidRPr="007D71B8">
              <w:rPr>
                <w:rFonts w:ascii="Arial" w:hAnsi="Arial" w:cs="Arial"/>
                <w:sz w:val="22"/>
                <w:szCs w:val="22"/>
              </w:rPr>
              <w:t>ood knowledge of police proc</w:t>
            </w:r>
            <w:r>
              <w:rPr>
                <w:rFonts w:ascii="Arial" w:hAnsi="Arial" w:cs="Arial"/>
                <w:sz w:val="22"/>
                <w:szCs w:val="22"/>
              </w:rPr>
              <w:t>edures relating to the CSI role</w:t>
            </w:r>
          </w:p>
        </w:tc>
        <w:tc>
          <w:tcPr>
            <w:tcW w:w="1145" w:type="dxa"/>
            <w:tcBorders>
              <w:left w:val="single" w:sz="4" w:space="0" w:color="auto"/>
            </w:tcBorders>
          </w:tcPr>
          <w:p w14:paraId="4286D838" w14:textId="77777777" w:rsidR="000F1F34" w:rsidRPr="003D757E" w:rsidRDefault="000F1F34" w:rsidP="0044179A">
            <w:pPr>
              <w:ind w:right="-1"/>
              <w:rPr>
                <w:rFonts w:ascii="Arial" w:hAnsi="Arial" w:cs="Arial"/>
                <w:sz w:val="22"/>
                <w:szCs w:val="22"/>
              </w:rPr>
            </w:pPr>
            <w:r w:rsidRPr="003D757E">
              <w:rPr>
                <w:rFonts w:ascii="Arial" w:hAnsi="Arial" w:cs="Arial"/>
                <w:sz w:val="22"/>
                <w:szCs w:val="22"/>
              </w:rPr>
              <w:t>Essential</w:t>
            </w:r>
          </w:p>
        </w:tc>
      </w:tr>
      <w:tr w:rsidR="007D71B8" w:rsidRPr="00C70307" w14:paraId="39FC2C2A" w14:textId="77777777" w:rsidTr="0044179A">
        <w:trPr>
          <w:trHeight w:val="630"/>
        </w:trPr>
        <w:tc>
          <w:tcPr>
            <w:tcW w:w="2127" w:type="dxa"/>
            <w:vMerge/>
            <w:tcBorders>
              <w:right w:val="single" w:sz="4" w:space="0" w:color="auto"/>
            </w:tcBorders>
          </w:tcPr>
          <w:p w14:paraId="080F7501" w14:textId="77777777" w:rsidR="007D71B8" w:rsidRPr="003D757E" w:rsidRDefault="007D71B8" w:rsidP="007E2B7A">
            <w:pPr>
              <w:ind w:right="-1"/>
              <w:rPr>
                <w:rFonts w:ascii="Arial" w:hAnsi="Arial" w:cs="Arial"/>
                <w:b/>
                <w:sz w:val="22"/>
                <w:szCs w:val="22"/>
              </w:rPr>
            </w:pPr>
          </w:p>
        </w:tc>
        <w:tc>
          <w:tcPr>
            <w:tcW w:w="6569" w:type="dxa"/>
            <w:tcBorders>
              <w:left w:val="single" w:sz="4" w:space="0" w:color="auto"/>
              <w:right w:val="single" w:sz="4" w:space="0" w:color="auto"/>
            </w:tcBorders>
          </w:tcPr>
          <w:p w14:paraId="540852F8" w14:textId="77777777" w:rsidR="007D71B8" w:rsidRPr="003D757E" w:rsidRDefault="007D71B8" w:rsidP="0044179A">
            <w:pPr>
              <w:ind w:right="-1"/>
              <w:rPr>
                <w:rFonts w:ascii="Arial" w:hAnsi="Arial" w:cs="Arial"/>
                <w:b/>
                <w:sz w:val="22"/>
                <w:szCs w:val="22"/>
              </w:rPr>
            </w:pPr>
            <w:r w:rsidRPr="003D757E">
              <w:rPr>
                <w:rFonts w:ascii="Arial" w:hAnsi="Arial" w:cs="Arial"/>
                <w:sz w:val="22"/>
                <w:szCs w:val="22"/>
              </w:rPr>
              <w:t>General awareness of equality and diversity issues in the working environment</w:t>
            </w:r>
          </w:p>
        </w:tc>
        <w:tc>
          <w:tcPr>
            <w:tcW w:w="1145" w:type="dxa"/>
            <w:tcBorders>
              <w:left w:val="single" w:sz="4" w:space="0" w:color="auto"/>
            </w:tcBorders>
          </w:tcPr>
          <w:p w14:paraId="5E63E95B" w14:textId="77777777" w:rsidR="007D71B8" w:rsidRPr="003D757E" w:rsidRDefault="007D71B8" w:rsidP="0044179A">
            <w:pPr>
              <w:ind w:right="-1"/>
              <w:rPr>
                <w:rFonts w:ascii="Arial" w:hAnsi="Arial" w:cs="Arial"/>
                <w:sz w:val="22"/>
                <w:szCs w:val="22"/>
              </w:rPr>
            </w:pPr>
            <w:r w:rsidRPr="003D757E">
              <w:rPr>
                <w:rFonts w:ascii="Arial" w:hAnsi="Arial" w:cs="Arial"/>
                <w:sz w:val="22"/>
                <w:szCs w:val="22"/>
              </w:rPr>
              <w:t>Essential</w:t>
            </w:r>
          </w:p>
        </w:tc>
      </w:tr>
      <w:tr w:rsidR="007D71B8" w:rsidRPr="00C70307" w14:paraId="34A2C706" w14:textId="77777777" w:rsidTr="0044179A">
        <w:trPr>
          <w:trHeight w:val="420"/>
        </w:trPr>
        <w:tc>
          <w:tcPr>
            <w:tcW w:w="2127" w:type="dxa"/>
            <w:vMerge/>
            <w:tcBorders>
              <w:right w:val="single" w:sz="4" w:space="0" w:color="auto"/>
            </w:tcBorders>
          </w:tcPr>
          <w:p w14:paraId="1A371483" w14:textId="77777777" w:rsidR="007D71B8" w:rsidRPr="003D757E" w:rsidRDefault="007D71B8" w:rsidP="007E2B7A">
            <w:pPr>
              <w:ind w:right="-1"/>
              <w:rPr>
                <w:rFonts w:ascii="Arial" w:hAnsi="Arial" w:cs="Arial"/>
                <w:b/>
                <w:sz w:val="22"/>
                <w:szCs w:val="22"/>
              </w:rPr>
            </w:pPr>
          </w:p>
        </w:tc>
        <w:tc>
          <w:tcPr>
            <w:tcW w:w="6569" w:type="dxa"/>
            <w:tcBorders>
              <w:left w:val="single" w:sz="4" w:space="0" w:color="auto"/>
              <w:right w:val="single" w:sz="4" w:space="0" w:color="auto"/>
            </w:tcBorders>
          </w:tcPr>
          <w:p w14:paraId="4E1AA37B" w14:textId="77777777" w:rsidR="007D71B8" w:rsidRPr="003D757E" w:rsidRDefault="007D71B8" w:rsidP="007E2B7A">
            <w:pPr>
              <w:ind w:right="-1"/>
              <w:rPr>
                <w:rFonts w:ascii="Arial" w:hAnsi="Arial" w:cs="Arial"/>
                <w:sz w:val="22"/>
                <w:szCs w:val="22"/>
              </w:rPr>
            </w:pPr>
            <w:r w:rsidRPr="003D757E">
              <w:rPr>
                <w:rFonts w:ascii="Arial" w:hAnsi="Arial" w:cs="Arial"/>
                <w:sz w:val="22"/>
                <w:szCs w:val="22"/>
              </w:rPr>
              <w:t>Awareness of workplace health &amp; safety issues</w:t>
            </w:r>
          </w:p>
        </w:tc>
        <w:tc>
          <w:tcPr>
            <w:tcW w:w="1145" w:type="dxa"/>
            <w:tcBorders>
              <w:left w:val="single" w:sz="4" w:space="0" w:color="auto"/>
            </w:tcBorders>
          </w:tcPr>
          <w:p w14:paraId="6EFE80DE" w14:textId="77777777" w:rsidR="007D71B8" w:rsidRPr="003D757E" w:rsidRDefault="007D71B8" w:rsidP="007E2B7A">
            <w:pPr>
              <w:ind w:right="-1"/>
              <w:rPr>
                <w:rFonts w:ascii="Arial" w:hAnsi="Arial" w:cs="Arial"/>
                <w:sz w:val="22"/>
                <w:szCs w:val="22"/>
              </w:rPr>
            </w:pPr>
            <w:r w:rsidRPr="003D757E">
              <w:rPr>
                <w:rFonts w:ascii="Arial" w:hAnsi="Arial" w:cs="Arial"/>
                <w:sz w:val="22"/>
                <w:szCs w:val="22"/>
              </w:rPr>
              <w:t>Desirable</w:t>
            </w:r>
          </w:p>
        </w:tc>
      </w:tr>
      <w:tr w:rsidR="007D71B8" w:rsidRPr="00C70307" w14:paraId="4EE32073" w14:textId="77777777" w:rsidTr="0044179A">
        <w:trPr>
          <w:trHeight w:val="603"/>
        </w:trPr>
        <w:tc>
          <w:tcPr>
            <w:tcW w:w="2127" w:type="dxa"/>
            <w:vMerge/>
            <w:tcBorders>
              <w:right w:val="single" w:sz="4" w:space="0" w:color="auto"/>
            </w:tcBorders>
          </w:tcPr>
          <w:p w14:paraId="63BA0D1D" w14:textId="77777777" w:rsidR="007D71B8" w:rsidRPr="003D757E" w:rsidRDefault="007D71B8" w:rsidP="007E2B7A">
            <w:pPr>
              <w:ind w:right="-1"/>
              <w:rPr>
                <w:rFonts w:ascii="Arial" w:hAnsi="Arial" w:cs="Arial"/>
                <w:b/>
                <w:sz w:val="22"/>
                <w:szCs w:val="22"/>
              </w:rPr>
            </w:pPr>
          </w:p>
        </w:tc>
        <w:tc>
          <w:tcPr>
            <w:tcW w:w="6569" w:type="dxa"/>
            <w:tcBorders>
              <w:left w:val="single" w:sz="4" w:space="0" w:color="auto"/>
              <w:right w:val="single" w:sz="4" w:space="0" w:color="auto"/>
            </w:tcBorders>
          </w:tcPr>
          <w:p w14:paraId="73960CDD" w14:textId="77777777" w:rsidR="007D71B8" w:rsidRPr="003D757E" w:rsidRDefault="007D71B8" w:rsidP="007E2B7A">
            <w:pPr>
              <w:ind w:right="-1"/>
              <w:rPr>
                <w:rFonts w:ascii="Arial" w:hAnsi="Arial" w:cs="Arial"/>
                <w:sz w:val="22"/>
                <w:szCs w:val="22"/>
              </w:rPr>
            </w:pPr>
            <w:r w:rsidRPr="003D757E">
              <w:rPr>
                <w:rFonts w:ascii="Arial" w:hAnsi="Arial" w:cs="Arial"/>
                <w:sz w:val="22"/>
                <w:szCs w:val="22"/>
              </w:rPr>
              <w:t>Understanding of confidentiality and Data Protection/Freedom of Information issues</w:t>
            </w:r>
          </w:p>
        </w:tc>
        <w:tc>
          <w:tcPr>
            <w:tcW w:w="1145" w:type="dxa"/>
            <w:tcBorders>
              <w:left w:val="single" w:sz="4" w:space="0" w:color="auto"/>
            </w:tcBorders>
          </w:tcPr>
          <w:p w14:paraId="5E7879BD" w14:textId="77777777" w:rsidR="007D71B8" w:rsidRPr="003D757E" w:rsidRDefault="007D71B8" w:rsidP="007E2B7A">
            <w:pPr>
              <w:ind w:right="-1"/>
              <w:rPr>
                <w:rFonts w:ascii="Arial" w:hAnsi="Arial" w:cs="Arial"/>
                <w:sz w:val="22"/>
                <w:szCs w:val="22"/>
              </w:rPr>
            </w:pPr>
            <w:r w:rsidRPr="003D757E">
              <w:rPr>
                <w:rFonts w:ascii="Arial" w:hAnsi="Arial" w:cs="Arial"/>
                <w:sz w:val="22"/>
                <w:szCs w:val="22"/>
              </w:rPr>
              <w:t>Essential</w:t>
            </w:r>
          </w:p>
        </w:tc>
      </w:tr>
    </w:tbl>
    <w:p w14:paraId="7A60BEFB" w14:textId="77777777" w:rsidR="00DF0505" w:rsidRDefault="00DF0505" w:rsidP="00945EA0">
      <w:pPr>
        <w:ind w:right="-1"/>
        <w:jc w:val="center"/>
        <w:rPr>
          <w:rFonts w:ascii="Arial" w:hAnsi="Arial" w:cs="Arial"/>
          <w:b/>
          <w:sz w:val="16"/>
          <w:szCs w:val="16"/>
        </w:rPr>
      </w:pPr>
    </w:p>
    <w:p w14:paraId="6C8B8FE7" w14:textId="77777777" w:rsidR="007D71B8" w:rsidRDefault="007D71B8" w:rsidP="00945EA0">
      <w:pPr>
        <w:ind w:right="-1"/>
        <w:jc w:val="center"/>
        <w:rPr>
          <w:rFonts w:ascii="Arial" w:hAnsi="Arial" w:cs="Arial"/>
          <w:b/>
          <w:sz w:val="16"/>
          <w:szCs w:val="16"/>
        </w:rPr>
      </w:pPr>
    </w:p>
    <w:p w14:paraId="411C8056" w14:textId="77777777" w:rsidR="007D71B8" w:rsidRDefault="007D71B8" w:rsidP="00945EA0">
      <w:pPr>
        <w:ind w:right="-1"/>
        <w:jc w:val="center"/>
        <w:rPr>
          <w:rFonts w:ascii="Arial" w:hAnsi="Arial" w:cs="Arial"/>
          <w:b/>
          <w:sz w:val="16"/>
          <w:szCs w:val="16"/>
        </w:rPr>
      </w:pPr>
    </w:p>
    <w:tbl>
      <w:tblPr>
        <w:tblW w:w="0" w:type="auto"/>
        <w:tblInd w:w="108" w:type="dxa"/>
        <w:tblLook w:val="01E0" w:firstRow="1" w:lastRow="1" w:firstColumn="1" w:lastColumn="1" w:noHBand="0" w:noVBand="0"/>
      </w:tblPr>
      <w:tblGrid>
        <w:gridCol w:w="2127"/>
        <w:gridCol w:w="7703"/>
      </w:tblGrid>
      <w:tr w:rsidR="005E19C0" w:rsidRPr="00C70307" w14:paraId="2B2912AF" w14:textId="77777777" w:rsidTr="007E2B7A">
        <w:tc>
          <w:tcPr>
            <w:tcW w:w="2127" w:type="dxa"/>
            <w:tcBorders>
              <w:top w:val="single" w:sz="12" w:space="0" w:color="auto"/>
              <w:left w:val="single" w:sz="12" w:space="0" w:color="auto"/>
              <w:bottom w:val="single" w:sz="12" w:space="0" w:color="auto"/>
              <w:right w:val="single" w:sz="12" w:space="0" w:color="auto"/>
            </w:tcBorders>
            <w:shd w:val="clear" w:color="auto" w:fill="C0C0C0"/>
            <w:vAlign w:val="center"/>
          </w:tcPr>
          <w:p w14:paraId="7D7440F9" w14:textId="77777777" w:rsidR="005E19C0" w:rsidRPr="00C70307" w:rsidRDefault="005E19C0" w:rsidP="007E2B7A">
            <w:pPr>
              <w:ind w:right="-1"/>
              <w:rPr>
                <w:rFonts w:ascii="Arial" w:hAnsi="Arial" w:cs="Arial"/>
                <w:b/>
                <w:sz w:val="28"/>
                <w:szCs w:val="28"/>
              </w:rPr>
            </w:pPr>
            <w:r w:rsidRPr="00C70307">
              <w:rPr>
                <w:rFonts w:ascii="Arial" w:hAnsi="Arial" w:cs="Arial"/>
                <w:b/>
                <w:sz w:val="22"/>
                <w:szCs w:val="22"/>
              </w:rPr>
              <w:t>Attributes</w:t>
            </w:r>
          </w:p>
        </w:tc>
        <w:tc>
          <w:tcPr>
            <w:tcW w:w="7703" w:type="dxa"/>
            <w:tcBorders>
              <w:top w:val="single" w:sz="12" w:space="0" w:color="auto"/>
              <w:left w:val="single" w:sz="12" w:space="0" w:color="auto"/>
              <w:bottom w:val="single" w:sz="12" w:space="0" w:color="auto"/>
              <w:right w:val="single" w:sz="12" w:space="0" w:color="auto"/>
            </w:tcBorders>
            <w:shd w:val="clear" w:color="auto" w:fill="C0C0C0"/>
            <w:vAlign w:val="center"/>
          </w:tcPr>
          <w:p w14:paraId="6FED9993" w14:textId="77777777" w:rsidR="005E19C0" w:rsidRPr="00C70307" w:rsidRDefault="005E19C0" w:rsidP="007E2B7A">
            <w:pPr>
              <w:ind w:right="-1"/>
              <w:jc w:val="center"/>
              <w:rPr>
                <w:rFonts w:ascii="Arial" w:hAnsi="Arial" w:cs="Arial"/>
                <w:b/>
                <w:sz w:val="16"/>
                <w:szCs w:val="16"/>
              </w:rPr>
            </w:pPr>
          </w:p>
          <w:p w14:paraId="092985D5" w14:textId="77777777" w:rsidR="005E19C0" w:rsidRPr="00C70307" w:rsidRDefault="005E19C0" w:rsidP="007E2B7A">
            <w:pPr>
              <w:ind w:right="-1"/>
              <w:jc w:val="center"/>
              <w:rPr>
                <w:rFonts w:ascii="Arial" w:hAnsi="Arial" w:cs="Arial"/>
                <w:b/>
                <w:sz w:val="22"/>
                <w:szCs w:val="22"/>
              </w:rPr>
            </w:pPr>
            <w:r w:rsidRPr="00C70307">
              <w:rPr>
                <w:rFonts w:ascii="Arial" w:hAnsi="Arial" w:cs="Arial"/>
                <w:b/>
                <w:sz w:val="22"/>
                <w:szCs w:val="22"/>
              </w:rPr>
              <w:t>After Training</w:t>
            </w:r>
          </w:p>
          <w:p w14:paraId="18FFDF60" w14:textId="77777777" w:rsidR="005E19C0" w:rsidRPr="00C70307" w:rsidRDefault="005E19C0" w:rsidP="007E2B7A">
            <w:pPr>
              <w:ind w:right="-1"/>
              <w:jc w:val="center"/>
              <w:rPr>
                <w:rFonts w:ascii="Arial" w:hAnsi="Arial" w:cs="Arial"/>
                <w:b/>
                <w:sz w:val="16"/>
                <w:szCs w:val="16"/>
              </w:rPr>
            </w:pPr>
          </w:p>
        </w:tc>
      </w:tr>
      <w:tr w:rsidR="004B2F47" w:rsidRPr="00C70307" w14:paraId="667C1644" w14:textId="77777777" w:rsidTr="007E2B7A">
        <w:tc>
          <w:tcPr>
            <w:tcW w:w="9830" w:type="dxa"/>
            <w:gridSpan w:val="2"/>
            <w:tcBorders>
              <w:top w:val="single" w:sz="12" w:space="0" w:color="auto"/>
            </w:tcBorders>
          </w:tcPr>
          <w:p w14:paraId="61BE8EE0" w14:textId="77777777" w:rsidR="004B2F47" w:rsidRPr="00C70307" w:rsidRDefault="004B2F47" w:rsidP="007E2B7A">
            <w:pPr>
              <w:ind w:right="-1"/>
              <w:jc w:val="center"/>
              <w:rPr>
                <w:rFonts w:ascii="Arial" w:hAnsi="Arial" w:cs="Arial"/>
                <w:b/>
                <w:sz w:val="16"/>
                <w:szCs w:val="16"/>
              </w:rPr>
            </w:pPr>
          </w:p>
        </w:tc>
      </w:tr>
      <w:tr w:rsidR="004B2F47" w:rsidRPr="00C70307" w14:paraId="11AEE9A3" w14:textId="77777777" w:rsidTr="007E2B7A">
        <w:tc>
          <w:tcPr>
            <w:tcW w:w="2127" w:type="dxa"/>
            <w:tcBorders>
              <w:right w:val="single" w:sz="4" w:space="0" w:color="auto"/>
            </w:tcBorders>
          </w:tcPr>
          <w:p w14:paraId="416F2850" w14:textId="77777777" w:rsidR="004B2F47" w:rsidRPr="0044179A" w:rsidRDefault="004B2F47" w:rsidP="007E2B7A">
            <w:pPr>
              <w:ind w:right="-1"/>
              <w:rPr>
                <w:rFonts w:ascii="Arial" w:hAnsi="Arial" w:cs="Arial"/>
                <w:b/>
                <w:sz w:val="22"/>
                <w:szCs w:val="22"/>
              </w:rPr>
            </w:pPr>
            <w:r w:rsidRPr="0044179A">
              <w:rPr>
                <w:rFonts w:ascii="Arial" w:hAnsi="Arial" w:cs="Arial"/>
                <w:b/>
                <w:sz w:val="22"/>
                <w:szCs w:val="22"/>
              </w:rPr>
              <w:t>Qualifications:</w:t>
            </w:r>
          </w:p>
          <w:p w14:paraId="606A5755" w14:textId="77777777" w:rsidR="004B2F47" w:rsidRPr="0044179A" w:rsidRDefault="004B2F47" w:rsidP="007E2B7A">
            <w:pPr>
              <w:ind w:right="-1"/>
              <w:rPr>
                <w:rFonts w:ascii="Arial" w:hAnsi="Arial" w:cs="Arial"/>
                <w:b/>
                <w:sz w:val="22"/>
                <w:szCs w:val="22"/>
              </w:rPr>
            </w:pPr>
          </w:p>
        </w:tc>
        <w:tc>
          <w:tcPr>
            <w:tcW w:w="7703" w:type="dxa"/>
            <w:tcBorders>
              <w:left w:val="single" w:sz="4" w:space="0" w:color="auto"/>
            </w:tcBorders>
          </w:tcPr>
          <w:p w14:paraId="6AA542A6" w14:textId="77777777" w:rsidR="002D3B01" w:rsidRDefault="002D3B01" w:rsidP="002D3B01">
            <w:pPr>
              <w:ind w:right="-1"/>
              <w:rPr>
                <w:rFonts w:ascii="Arial" w:hAnsi="Arial" w:cs="Arial"/>
                <w:sz w:val="22"/>
                <w:szCs w:val="22"/>
              </w:rPr>
            </w:pPr>
            <w:r w:rsidRPr="00F40668">
              <w:rPr>
                <w:rFonts w:ascii="Arial" w:hAnsi="Arial" w:cs="Arial"/>
                <w:sz w:val="22"/>
                <w:szCs w:val="22"/>
              </w:rPr>
              <w:t>Trained to accredited national standards as a Crime Scene Investigator (Stages 1 and 2).</w:t>
            </w:r>
          </w:p>
          <w:p w14:paraId="60FAD449" w14:textId="77777777" w:rsidR="004B2F47" w:rsidRPr="003D757E" w:rsidRDefault="004B2F47" w:rsidP="007E2B7A">
            <w:pPr>
              <w:ind w:right="-1"/>
              <w:rPr>
                <w:rFonts w:ascii="Arial" w:hAnsi="Arial" w:cs="Arial"/>
                <w:b/>
                <w:sz w:val="22"/>
                <w:szCs w:val="22"/>
              </w:rPr>
            </w:pPr>
          </w:p>
        </w:tc>
      </w:tr>
      <w:tr w:rsidR="00774FD4" w:rsidRPr="00C70307" w14:paraId="19F21C04" w14:textId="77777777" w:rsidTr="007E2B7A">
        <w:tc>
          <w:tcPr>
            <w:tcW w:w="2127" w:type="dxa"/>
            <w:tcBorders>
              <w:right w:val="single" w:sz="4" w:space="0" w:color="auto"/>
            </w:tcBorders>
          </w:tcPr>
          <w:p w14:paraId="7E45C204" w14:textId="77777777" w:rsidR="00774FD4" w:rsidRPr="0044179A" w:rsidRDefault="00774FD4" w:rsidP="007E2B7A">
            <w:pPr>
              <w:ind w:right="-1"/>
              <w:rPr>
                <w:rFonts w:ascii="Arial" w:hAnsi="Arial" w:cs="Arial"/>
                <w:b/>
                <w:sz w:val="22"/>
                <w:szCs w:val="22"/>
              </w:rPr>
            </w:pPr>
            <w:r w:rsidRPr="0044179A">
              <w:rPr>
                <w:rFonts w:ascii="Arial" w:hAnsi="Arial" w:cs="Arial"/>
                <w:b/>
                <w:sz w:val="22"/>
                <w:szCs w:val="22"/>
              </w:rPr>
              <w:t>Experience:</w:t>
            </w:r>
          </w:p>
          <w:p w14:paraId="55310F4F" w14:textId="77777777" w:rsidR="00774FD4" w:rsidRPr="0044179A" w:rsidRDefault="00774FD4" w:rsidP="007E2B7A">
            <w:pPr>
              <w:ind w:right="-1"/>
              <w:rPr>
                <w:rFonts w:ascii="Arial" w:hAnsi="Arial" w:cs="Arial"/>
                <w:b/>
                <w:sz w:val="22"/>
                <w:szCs w:val="22"/>
              </w:rPr>
            </w:pPr>
          </w:p>
        </w:tc>
        <w:tc>
          <w:tcPr>
            <w:tcW w:w="7703" w:type="dxa"/>
            <w:tcBorders>
              <w:left w:val="single" w:sz="4" w:space="0" w:color="auto"/>
            </w:tcBorders>
          </w:tcPr>
          <w:p w14:paraId="4D675423" w14:textId="679BE25B" w:rsidR="00821215" w:rsidRDefault="00F40668" w:rsidP="007E2B7A">
            <w:pPr>
              <w:ind w:right="-1"/>
              <w:rPr>
                <w:rFonts w:ascii="Arial" w:hAnsi="Arial" w:cs="Arial"/>
                <w:sz w:val="22"/>
                <w:szCs w:val="22"/>
              </w:rPr>
            </w:pPr>
            <w:r>
              <w:rPr>
                <w:rFonts w:ascii="Arial" w:hAnsi="Arial" w:cs="Arial"/>
                <w:sz w:val="22"/>
                <w:szCs w:val="22"/>
              </w:rPr>
              <w:t xml:space="preserve">After Crime Scene Investigator Stages 1 and </w:t>
            </w:r>
            <w:proofErr w:type="gramStart"/>
            <w:r>
              <w:rPr>
                <w:rFonts w:ascii="Arial" w:hAnsi="Arial" w:cs="Arial"/>
                <w:sz w:val="22"/>
                <w:szCs w:val="22"/>
              </w:rPr>
              <w:t>2 accreditation,</w:t>
            </w:r>
            <w:proofErr w:type="gramEnd"/>
            <w:r>
              <w:rPr>
                <w:rFonts w:ascii="Arial" w:hAnsi="Arial" w:cs="Arial"/>
                <w:sz w:val="22"/>
                <w:szCs w:val="22"/>
              </w:rPr>
              <w:t xml:space="preserve"> there will be a requirement to train within one </w:t>
            </w:r>
            <w:r w:rsidR="00643AC5">
              <w:rPr>
                <w:rFonts w:ascii="Arial" w:hAnsi="Arial" w:cs="Arial"/>
                <w:sz w:val="22"/>
                <w:szCs w:val="22"/>
              </w:rPr>
              <w:t xml:space="preserve">or more </w:t>
            </w:r>
            <w:r>
              <w:rPr>
                <w:rFonts w:ascii="Arial" w:hAnsi="Arial" w:cs="Arial"/>
                <w:sz w:val="22"/>
                <w:szCs w:val="22"/>
              </w:rPr>
              <w:t>of the specialist areas</w:t>
            </w:r>
            <w:r w:rsidR="00A12BD2">
              <w:rPr>
                <w:rFonts w:ascii="Arial" w:hAnsi="Arial" w:cs="Arial"/>
                <w:sz w:val="22"/>
                <w:szCs w:val="22"/>
              </w:rPr>
              <w:t>.</w:t>
            </w:r>
            <w:r w:rsidR="00821215">
              <w:rPr>
                <w:rFonts w:ascii="Arial" w:hAnsi="Arial" w:cs="Arial"/>
                <w:sz w:val="22"/>
                <w:szCs w:val="22"/>
              </w:rPr>
              <w:t xml:space="preserve">  </w:t>
            </w:r>
          </w:p>
          <w:p w14:paraId="482DA266" w14:textId="77777777" w:rsidR="00F40668" w:rsidRDefault="00821215" w:rsidP="00643AC5">
            <w:pPr>
              <w:ind w:right="-1"/>
              <w:rPr>
                <w:rFonts w:ascii="Arial" w:hAnsi="Arial" w:cs="Arial"/>
                <w:sz w:val="22"/>
                <w:szCs w:val="22"/>
              </w:rPr>
            </w:pPr>
            <w:r w:rsidRPr="00821215">
              <w:rPr>
                <w:rFonts w:ascii="Arial" w:hAnsi="Arial" w:cs="Arial"/>
                <w:sz w:val="22"/>
                <w:szCs w:val="22"/>
              </w:rPr>
              <w:t>Progression to W9 will take place subject to demonstrating good performance and continuous professional development within</w:t>
            </w:r>
            <w:r w:rsidR="00643AC5">
              <w:rPr>
                <w:rFonts w:ascii="Arial" w:hAnsi="Arial" w:cs="Arial"/>
                <w:sz w:val="22"/>
                <w:szCs w:val="22"/>
              </w:rPr>
              <w:t xml:space="preserve"> the core CSI role and specialist skill areas.</w:t>
            </w:r>
          </w:p>
          <w:p w14:paraId="6B46E5FD" w14:textId="2B21BBC8" w:rsidR="00643AC5" w:rsidRPr="00F40668" w:rsidRDefault="00643AC5" w:rsidP="00643AC5">
            <w:pPr>
              <w:ind w:right="-1"/>
              <w:rPr>
                <w:rFonts w:ascii="Arial" w:hAnsi="Arial" w:cs="Arial"/>
                <w:sz w:val="22"/>
                <w:szCs w:val="22"/>
              </w:rPr>
            </w:pPr>
            <w:bookmarkStart w:id="0" w:name="_GoBack"/>
            <w:bookmarkEnd w:id="0"/>
          </w:p>
        </w:tc>
      </w:tr>
      <w:tr w:rsidR="005E19C0" w:rsidRPr="00C70307" w14:paraId="411728E1" w14:textId="77777777" w:rsidTr="007E2B7A">
        <w:tc>
          <w:tcPr>
            <w:tcW w:w="2127" w:type="dxa"/>
            <w:tcBorders>
              <w:right w:val="single" w:sz="4" w:space="0" w:color="auto"/>
            </w:tcBorders>
          </w:tcPr>
          <w:p w14:paraId="782977BA" w14:textId="77777777" w:rsidR="005E19C0" w:rsidRPr="0044179A" w:rsidRDefault="00265981" w:rsidP="007E2B7A">
            <w:pPr>
              <w:ind w:right="-1"/>
              <w:rPr>
                <w:rFonts w:ascii="Arial" w:hAnsi="Arial" w:cs="Arial"/>
                <w:b/>
                <w:sz w:val="22"/>
                <w:szCs w:val="22"/>
              </w:rPr>
            </w:pPr>
            <w:r w:rsidRPr="0044179A">
              <w:rPr>
                <w:rFonts w:ascii="Arial" w:hAnsi="Arial" w:cs="Arial"/>
                <w:b/>
                <w:sz w:val="22"/>
                <w:szCs w:val="22"/>
              </w:rPr>
              <w:t>Skills</w:t>
            </w:r>
            <w:r w:rsidR="005E19C0" w:rsidRPr="0044179A">
              <w:rPr>
                <w:rFonts w:ascii="Arial" w:hAnsi="Arial" w:cs="Arial"/>
                <w:b/>
                <w:sz w:val="22"/>
                <w:szCs w:val="22"/>
              </w:rPr>
              <w:t>:</w:t>
            </w:r>
          </w:p>
          <w:p w14:paraId="69E31633" w14:textId="77777777" w:rsidR="005E19C0" w:rsidRPr="0044179A" w:rsidRDefault="005E19C0" w:rsidP="007E2B7A">
            <w:pPr>
              <w:ind w:right="-1"/>
              <w:rPr>
                <w:rFonts w:ascii="Arial" w:hAnsi="Arial" w:cs="Arial"/>
                <w:b/>
                <w:sz w:val="22"/>
                <w:szCs w:val="22"/>
              </w:rPr>
            </w:pPr>
          </w:p>
        </w:tc>
        <w:tc>
          <w:tcPr>
            <w:tcW w:w="7703" w:type="dxa"/>
            <w:tcBorders>
              <w:left w:val="single" w:sz="4" w:space="0" w:color="auto"/>
            </w:tcBorders>
          </w:tcPr>
          <w:p w14:paraId="47D797A4" w14:textId="77777777" w:rsidR="0099652B" w:rsidRPr="003D757E" w:rsidRDefault="00857E33" w:rsidP="007E2B7A">
            <w:pPr>
              <w:ind w:right="-1"/>
              <w:rPr>
                <w:rFonts w:ascii="Arial" w:hAnsi="Arial" w:cs="Arial"/>
                <w:b/>
                <w:sz w:val="22"/>
                <w:szCs w:val="22"/>
              </w:rPr>
            </w:pPr>
            <w:r w:rsidRPr="003D757E">
              <w:rPr>
                <w:rFonts w:ascii="Arial" w:hAnsi="Arial" w:cs="Arial"/>
                <w:sz w:val="22"/>
                <w:szCs w:val="22"/>
              </w:rPr>
              <w:t>Ability to d</w:t>
            </w:r>
            <w:r w:rsidR="0099652B" w:rsidRPr="003D757E">
              <w:rPr>
                <w:rFonts w:ascii="Arial" w:hAnsi="Arial" w:cs="Arial"/>
                <w:sz w:val="22"/>
                <w:szCs w:val="22"/>
              </w:rPr>
              <w:t>evelop and adapt to changing working practices in order to meet the demands of Wiltshire Police, new legislation or new policies introduced within the Force</w:t>
            </w:r>
            <w:r w:rsidR="0099652B" w:rsidRPr="003D757E">
              <w:rPr>
                <w:rFonts w:ascii="Arial" w:hAnsi="Arial" w:cs="Arial"/>
                <w:b/>
                <w:sz w:val="22"/>
                <w:szCs w:val="22"/>
              </w:rPr>
              <w:t xml:space="preserve"> </w:t>
            </w:r>
          </w:p>
          <w:p w14:paraId="34E144BF" w14:textId="77777777" w:rsidR="005E19C0" w:rsidRPr="003D757E" w:rsidRDefault="005E19C0" w:rsidP="007E2B7A">
            <w:pPr>
              <w:ind w:right="-1"/>
              <w:rPr>
                <w:rFonts w:ascii="Arial" w:hAnsi="Arial" w:cs="Arial"/>
                <w:b/>
                <w:sz w:val="22"/>
                <w:szCs w:val="22"/>
              </w:rPr>
            </w:pPr>
          </w:p>
        </w:tc>
      </w:tr>
      <w:tr w:rsidR="005E19C0" w:rsidRPr="00C70307" w14:paraId="321DA5EC" w14:textId="77777777" w:rsidTr="007E2B7A">
        <w:tc>
          <w:tcPr>
            <w:tcW w:w="2127" w:type="dxa"/>
            <w:tcBorders>
              <w:right w:val="single" w:sz="4" w:space="0" w:color="auto"/>
            </w:tcBorders>
          </w:tcPr>
          <w:p w14:paraId="3088233F" w14:textId="77777777" w:rsidR="005E19C0" w:rsidRPr="0044179A" w:rsidRDefault="005E19C0" w:rsidP="007E2B7A">
            <w:pPr>
              <w:ind w:right="-1"/>
              <w:rPr>
                <w:rFonts w:ascii="Arial" w:hAnsi="Arial" w:cs="Arial"/>
                <w:b/>
                <w:sz w:val="22"/>
                <w:szCs w:val="22"/>
              </w:rPr>
            </w:pPr>
            <w:r w:rsidRPr="0044179A">
              <w:rPr>
                <w:rFonts w:ascii="Arial" w:hAnsi="Arial" w:cs="Arial"/>
                <w:b/>
                <w:sz w:val="22"/>
                <w:szCs w:val="22"/>
              </w:rPr>
              <w:t>Knowledge:</w:t>
            </w:r>
          </w:p>
          <w:p w14:paraId="71BCE3C0" w14:textId="77777777" w:rsidR="005E19C0" w:rsidRPr="0044179A" w:rsidRDefault="005E19C0" w:rsidP="007E2B7A">
            <w:pPr>
              <w:ind w:right="-1"/>
              <w:rPr>
                <w:rFonts w:ascii="Arial" w:hAnsi="Arial" w:cs="Arial"/>
                <w:b/>
                <w:sz w:val="22"/>
                <w:szCs w:val="22"/>
              </w:rPr>
            </w:pPr>
          </w:p>
        </w:tc>
        <w:tc>
          <w:tcPr>
            <w:tcW w:w="7703" w:type="dxa"/>
            <w:tcBorders>
              <w:left w:val="single" w:sz="4" w:space="0" w:color="auto"/>
            </w:tcBorders>
          </w:tcPr>
          <w:p w14:paraId="767A41F8" w14:textId="77777777" w:rsidR="0099652B" w:rsidRPr="003D757E" w:rsidRDefault="0099652B" w:rsidP="0091786C">
            <w:pPr>
              <w:pStyle w:val="TableText"/>
              <w:rPr>
                <w:rFonts w:ascii="Arial" w:hAnsi="Arial" w:cs="Arial"/>
                <w:szCs w:val="22"/>
              </w:rPr>
            </w:pPr>
            <w:r w:rsidRPr="003D757E">
              <w:rPr>
                <w:rFonts w:ascii="Arial" w:hAnsi="Arial" w:cs="Arial"/>
                <w:szCs w:val="22"/>
              </w:rPr>
              <w:t>Understanding of your responsibility under Equal Opportunities and the way in which your role and the organisation may impact on minority and more vulnerable communities within Wiltshire</w:t>
            </w:r>
          </w:p>
          <w:p w14:paraId="4B41C5CC" w14:textId="77777777" w:rsidR="0099652B" w:rsidRPr="003D757E" w:rsidRDefault="0099652B" w:rsidP="0091786C">
            <w:pPr>
              <w:pStyle w:val="TableText"/>
              <w:rPr>
                <w:rFonts w:ascii="Arial" w:hAnsi="Arial" w:cs="Arial"/>
                <w:szCs w:val="22"/>
              </w:rPr>
            </w:pPr>
            <w:r w:rsidRPr="003D757E">
              <w:rPr>
                <w:rFonts w:ascii="Arial" w:hAnsi="Arial" w:cs="Arial"/>
                <w:szCs w:val="22"/>
              </w:rPr>
              <w:t>Greater understanding of relevant health &amp; safety issues within your working environment</w:t>
            </w:r>
          </w:p>
          <w:p w14:paraId="354E02F2" w14:textId="77777777" w:rsidR="0099652B" w:rsidRPr="003D757E" w:rsidRDefault="0099652B" w:rsidP="0091786C">
            <w:pPr>
              <w:pStyle w:val="TableText"/>
              <w:rPr>
                <w:rFonts w:ascii="Arial" w:hAnsi="Arial" w:cs="Arial"/>
                <w:szCs w:val="22"/>
              </w:rPr>
            </w:pPr>
            <w:r w:rsidRPr="003D757E">
              <w:rPr>
                <w:rFonts w:ascii="Arial" w:hAnsi="Arial" w:cs="Arial"/>
                <w:szCs w:val="22"/>
              </w:rPr>
              <w:t>Understanding of the impact of the Human Rights Act on the organisation and the role that you undertake</w:t>
            </w:r>
          </w:p>
          <w:p w14:paraId="0CD3BD9B" w14:textId="77777777" w:rsidR="005E19C0" w:rsidRPr="003D757E" w:rsidRDefault="0099652B" w:rsidP="007E2B7A">
            <w:pPr>
              <w:ind w:right="-1"/>
              <w:rPr>
                <w:rFonts w:ascii="Arial" w:hAnsi="Arial" w:cs="Arial"/>
                <w:b/>
                <w:sz w:val="22"/>
                <w:szCs w:val="22"/>
              </w:rPr>
            </w:pPr>
            <w:r w:rsidRPr="003D757E">
              <w:rPr>
                <w:rFonts w:ascii="Arial" w:hAnsi="Arial" w:cs="Arial"/>
                <w:sz w:val="22"/>
                <w:szCs w:val="22"/>
              </w:rPr>
              <w:t>Greater understanding of Data Protection and Freedom of Information issues within your working environment</w:t>
            </w:r>
          </w:p>
        </w:tc>
      </w:tr>
    </w:tbl>
    <w:p w14:paraId="36731492" w14:textId="77777777" w:rsidR="00DF0505" w:rsidRPr="00C70307" w:rsidRDefault="00DF0505" w:rsidP="005F2F0C">
      <w:pPr>
        <w:ind w:right="-1"/>
        <w:jc w:val="center"/>
        <w:rPr>
          <w:rFonts w:ascii="Arial" w:hAnsi="Arial" w:cs="Arial"/>
          <w:b/>
          <w:sz w:val="28"/>
          <w:szCs w:val="28"/>
        </w:rPr>
        <w:sectPr w:rsidR="00DF0505" w:rsidRPr="00C70307" w:rsidSect="00EA770B">
          <w:pgSz w:w="11906" w:h="16838"/>
          <w:pgMar w:top="1440" w:right="1133" w:bottom="1440" w:left="993" w:header="720" w:footer="720" w:gutter="0"/>
          <w:cols w:space="720"/>
        </w:sectPr>
      </w:pPr>
    </w:p>
    <w:p w14:paraId="77E8E39A" w14:textId="387499AA" w:rsidR="009634BE" w:rsidRDefault="00A12BD2" w:rsidP="00FB599B">
      <w:pPr>
        <w:rPr>
          <w:rFonts w:ascii="Arial" w:hAnsi="Arial" w:cs="Arial"/>
          <w:b/>
          <w:sz w:val="22"/>
          <w:szCs w:val="22"/>
        </w:rPr>
      </w:pPr>
      <w:r>
        <w:rPr>
          <w:rFonts w:ascii="Arial" w:hAnsi="Arial" w:cs="Arial"/>
          <w:b/>
          <w:i/>
          <w:noProof/>
          <w:sz w:val="28"/>
          <w:szCs w:val="28"/>
        </w:rPr>
        <w:lastRenderedPageBreak/>
        <mc:AlternateContent>
          <mc:Choice Requires="wps">
            <w:drawing>
              <wp:anchor distT="0" distB="0" distL="114300" distR="114300" simplePos="0" relativeHeight="251657728" behindDoc="1" locked="0" layoutInCell="1" allowOverlap="1" wp14:anchorId="5DAA61EA" wp14:editId="22B9440E">
                <wp:simplePos x="0" y="0"/>
                <wp:positionH relativeFrom="column">
                  <wp:posOffset>28575</wp:posOffset>
                </wp:positionH>
                <wp:positionV relativeFrom="paragraph">
                  <wp:posOffset>134620</wp:posOffset>
                </wp:positionV>
                <wp:extent cx="6181725" cy="904875"/>
                <wp:effectExtent l="9525" t="10795" r="9525" b="1778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04875"/>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5pt;margin-top:10.6pt;width:486.7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tLIgIAAD4EAAAOAAAAZHJzL2Uyb0RvYy54bWysU1Fv0zAQfkfiP1h+p0mqdm2jptPUMYQ0&#10;YGLwA66Ok1g4tjm7Tcev5+x0pQOeEIlk+Xznz999d7e+PvaaHSR6ZU3Fi0nOmTTC1sq0Ff/65e7N&#10;kjMfwNSgrZEVf5KeX29ev1oPrpRT21ldS2QEYnw5uIp3Ibgyy7zoZA9+Yp005Gws9hDIxDarEQZC&#10;73U2zfOrbLBYO7RCek+nt6OTbxJ+00gRPjWNl4HpihO3kFZM6y6u2WYNZYvgOiVONOAfWPSgDD16&#10;hrqFAGyP6g+oXgm03jZhImyf2aZRQqYcKJsi/y2bxw6cTLmQON6dZfL/D1Z8PDwgU3XFp5wZ6KlE&#10;n0k0MK2WrFhGfQbnSwp7dA8YM/Tu3opvnhm77ShM3iDaoZNQE6sixmcvLkTD01W2Gz7YmuBhH2yS&#10;6thgHwFJBHZMFXk6V0QeAxN0eFUsi8V0zpkg3yqfLRfz9ASUz7cd+vBO2p7FTcWRyCd0ONz7ENlA&#10;+RyS2Fut6juldTKw3W01sgNQd2zz+J/Q/WWYNmyg3Fb5PE/QL5z+EiNP398wehWoz7XqK748B0EZ&#10;dXtr6tSFAZQe98RZm5OQUbuxBjtbP5GOaMcmpqGjTWfxB2cDNXDF/fc9oORMvzdUi1Uxm8WOT8Zs&#10;vpiSgZee3aUHjCCoigfOxu02jFOyd6jajl4qUu7G3lD9GpWkjbUdWZ3IUpMmxU8DFafg0k5Rv8Z+&#10;8xMAAP//AwBQSwMEFAAGAAgAAAAhAJsKmSvdAAAACAEAAA8AAABkcnMvZG93bnJldi54bWxMj8FO&#10;wzAQRO9I/IO1SFwQdZrSNoQ4FYqExJUWiasbb5OIeJ3aTpr+PcsJjqt5mn1T7Gbbiwl96BwpWC4S&#10;EEi1Mx01Cj4Pb48ZiBA1Gd07QgVXDLArb28KnRt3oQ+c9rERXEIh1wraGIdcylC3aHVYuAGJs5Pz&#10;Vkc+fSON1xcut71Mk2Qjre6IP7R6wKrF+ns/WgXrajy/X/FcP4QDjunX6uSrbFLq/m5+fQERcY5/&#10;MPzqszqU7HR0I5kgegVPawYVpMsUBMfP24ynHZnbrLYgy0L+H1D+AAAA//8DAFBLAQItABQABgAI&#10;AAAAIQC2gziS/gAAAOEBAAATAAAAAAAAAAAAAAAAAAAAAABbQ29udGVudF9UeXBlc10ueG1sUEsB&#10;Ai0AFAAGAAgAAAAhADj9If/WAAAAlAEAAAsAAAAAAAAAAAAAAAAALwEAAF9yZWxzLy5yZWxzUEsB&#10;Ai0AFAAGAAgAAAAhAFWXm0siAgAAPgQAAA4AAAAAAAAAAAAAAAAALgIAAGRycy9lMm9Eb2MueG1s&#10;UEsBAi0AFAAGAAgAAAAhAJsKmSvdAAAACAEAAA8AAAAAAAAAAAAAAAAAfAQAAGRycy9kb3ducmV2&#10;LnhtbFBLBQYAAAAABAAEAPMAAACGBQAAAAA=&#10;" fillcolor="silver" strokeweight="1.5pt"/>
            </w:pict>
          </mc:Fallback>
        </mc:AlternateContent>
      </w:r>
    </w:p>
    <w:p w14:paraId="3C707E7C" w14:textId="77777777" w:rsidR="0044179A" w:rsidRPr="00C70307" w:rsidRDefault="0044179A" w:rsidP="00FB599B">
      <w:pPr>
        <w:rPr>
          <w:rFonts w:ascii="Arial" w:hAnsi="Arial" w:cs="Arial"/>
          <w:b/>
          <w:sz w:val="22"/>
          <w:szCs w:val="22"/>
        </w:rPr>
      </w:pPr>
    </w:p>
    <w:p w14:paraId="42B1387C" w14:textId="77777777" w:rsidR="009634BE" w:rsidRPr="00C70307" w:rsidRDefault="009634BE" w:rsidP="009634BE">
      <w:pPr>
        <w:jc w:val="center"/>
        <w:rPr>
          <w:rFonts w:ascii="Arial" w:hAnsi="Arial" w:cs="Arial"/>
          <w:b/>
          <w:i/>
          <w:sz w:val="28"/>
          <w:szCs w:val="28"/>
        </w:rPr>
      </w:pPr>
      <w:r w:rsidRPr="00C70307">
        <w:rPr>
          <w:rFonts w:ascii="Arial" w:hAnsi="Arial" w:cs="Arial"/>
          <w:b/>
          <w:i/>
          <w:noProof/>
          <w:sz w:val="28"/>
          <w:szCs w:val="28"/>
        </w:rPr>
        <w:t>Other Information</w:t>
      </w:r>
    </w:p>
    <w:p w14:paraId="23D0B3EE" w14:textId="77777777" w:rsidR="009634BE" w:rsidRPr="00C70307" w:rsidRDefault="009634BE" w:rsidP="009634BE">
      <w:pPr>
        <w:jc w:val="center"/>
        <w:rPr>
          <w:rFonts w:ascii="Arial" w:hAnsi="Arial" w:cs="Arial"/>
          <w:b/>
          <w:i/>
        </w:rPr>
      </w:pPr>
    </w:p>
    <w:p w14:paraId="189384DC" w14:textId="77777777" w:rsidR="009634BE" w:rsidRPr="00C70307" w:rsidRDefault="0044179A" w:rsidP="009634BE">
      <w:pPr>
        <w:jc w:val="center"/>
        <w:rPr>
          <w:rFonts w:ascii="Arial" w:hAnsi="Arial" w:cs="Arial"/>
          <w:b/>
          <w:sz w:val="28"/>
          <w:szCs w:val="28"/>
        </w:rPr>
      </w:pPr>
      <w:r>
        <w:rPr>
          <w:rFonts w:ascii="Arial" w:hAnsi="Arial" w:cs="Arial"/>
          <w:b/>
          <w:sz w:val="28"/>
          <w:szCs w:val="28"/>
        </w:rPr>
        <w:t xml:space="preserve">Level </w:t>
      </w:r>
      <w:r w:rsidR="00F90B0F">
        <w:rPr>
          <w:rFonts w:ascii="Arial" w:hAnsi="Arial" w:cs="Arial"/>
          <w:b/>
          <w:sz w:val="28"/>
          <w:szCs w:val="28"/>
        </w:rPr>
        <w:t>2</w:t>
      </w:r>
      <w:r>
        <w:rPr>
          <w:rFonts w:ascii="Arial" w:hAnsi="Arial" w:cs="Arial"/>
          <w:b/>
          <w:sz w:val="28"/>
          <w:szCs w:val="28"/>
        </w:rPr>
        <w:t xml:space="preserve"> Crime Scene Investigator</w:t>
      </w:r>
    </w:p>
    <w:p w14:paraId="6E5CA5C4" w14:textId="77777777" w:rsidR="009634BE" w:rsidRPr="00C70307" w:rsidRDefault="009634BE" w:rsidP="009634BE">
      <w:pPr>
        <w:jc w:val="center"/>
        <w:rPr>
          <w:rFonts w:ascii="Arial" w:hAnsi="Arial" w:cs="Arial"/>
          <w:b/>
          <w:sz w:val="28"/>
          <w:szCs w:val="28"/>
        </w:rPr>
      </w:pPr>
    </w:p>
    <w:p w14:paraId="735032BB" w14:textId="77777777" w:rsidR="005F2F0C" w:rsidRPr="00C70307" w:rsidRDefault="005F2F0C" w:rsidP="005F2F0C">
      <w:pPr>
        <w:rPr>
          <w:rFonts w:ascii="Arial" w:hAnsi="Arial" w:cs="Arial"/>
          <w:sz w:val="22"/>
          <w:szCs w:val="22"/>
        </w:rPr>
      </w:pPr>
    </w:p>
    <w:p w14:paraId="66B72ABD" w14:textId="77777777" w:rsidR="004936A9" w:rsidRPr="0044179A" w:rsidRDefault="004936A9" w:rsidP="008913CC">
      <w:pPr>
        <w:rPr>
          <w:rFonts w:ascii="Arial" w:hAnsi="Arial" w:cs="Arial"/>
          <w:sz w:val="22"/>
          <w:szCs w:val="22"/>
        </w:rPr>
      </w:pPr>
      <w:r w:rsidRPr="0044179A">
        <w:rPr>
          <w:rFonts w:ascii="Arial" w:hAnsi="Arial" w:cs="Arial"/>
          <w:snapToGrid w:val="0"/>
          <w:sz w:val="22"/>
          <w:szCs w:val="22"/>
          <w:lang w:eastAsia="en-US"/>
        </w:rPr>
        <w:t xml:space="preserve">Wiltshire </w:t>
      </w:r>
      <w:r w:rsidR="000729D8" w:rsidRPr="0044179A">
        <w:rPr>
          <w:rFonts w:ascii="Arial" w:hAnsi="Arial" w:cs="Arial"/>
          <w:snapToGrid w:val="0"/>
          <w:sz w:val="22"/>
          <w:szCs w:val="22"/>
          <w:lang w:eastAsia="en-US"/>
        </w:rPr>
        <w:t>Police</w:t>
      </w:r>
      <w:r w:rsidRPr="0044179A">
        <w:rPr>
          <w:rFonts w:ascii="Arial" w:hAnsi="Arial" w:cs="Arial"/>
          <w:snapToGrid w:val="0"/>
          <w:sz w:val="22"/>
          <w:szCs w:val="22"/>
          <w:lang w:eastAsia="en-US"/>
        </w:rPr>
        <w:t xml:space="preserve"> provides a 24 hour 7 day a week service therefore applicants</w:t>
      </w:r>
      <w:r w:rsidRPr="0044179A">
        <w:rPr>
          <w:rFonts w:ascii="Arial" w:hAnsi="Arial" w:cs="Arial"/>
          <w:sz w:val="22"/>
          <w:szCs w:val="22"/>
        </w:rPr>
        <w:t xml:space="preserve"> should be prepared to be flexible in their approach to working hours.</w:t>
      </w:r>
    </w:p>
    <w:p w14:paraId="1BEF89C7" w14:textId="77777777" w:rsidR="004936A9" w:rsidRPr="0044179A" w:rsidRDefault="004936A9" w:rsidP="008913CC">
      <w:pPr>
        <w:rPr>
          <w:rFonts w:ascii="Arial" w:hAnsi="Arial" w:cs="Arial"/>
          <w:sz w:val="22"/>
          <w:szCs w:val="22"/>
        </w:rPr>
      </w:pPr>
    </w:p>
    <w:p w14:paraId="4F854719" w14:textId="77777777" w:rsidR="004936A9" w:rsidRPr="0044179A" w:rsidRDefault="004936A9" w:rsidP="008913CC">
      <w:pPr>
        <w:rPr>
          <w:rFonts w:ascii="Arial" w:hAnsi="Arial" w:cs="Arial"/>
          <w:sz w:val="22"/>
          <w:szCs w:val="22"/>
        </w:rPr>
      </w:pPr>
      <w:r w:rsidRPr="0044179A">
        <w:rPr>
          <w:rFonts w:ascii="Arial" w:hAnsi="Arial" w:cs="Arial"/>
          <w:sz w:val="22"/>
          <w:szCs w:val="22"/>
        </w:rPr>
        <w:t>The post holder should have access to a vehicle or be able to make alternative arrangements to meet the requirements of the post.</w:t>
      </w:r>
    </w:p>
    <w:p w14:paraId="47055F93" w14:textId="77777777" w:rsidR="004936A9" w:rsidRPr="0044179A" w:rsidRDefault="004936A9" w:rsidP="008913CC">
      <w:pPr>
        <w:rPr>
          <w:rFonts w:ascii="Arial" w:hAnsi="Arial" w:cs="Arial"/>
          <w:sz w:val="22"/>
          <w:szCs w:val="22"/>
        </w:rPr>
      </w:pPr>
    </w:p>
    <w:p w14:paraId="34306DE8" w14:textId="77777777" w:rsidR="004936A9" w:rsidRPr="0044179A" w:rsidRDefault="004936A9" w:rsidP="008913CC">
      <w:pPr>
        <w:pStyle w:val="TableText"/>
        <w:rPr>
          <w:rFonts w:ascii="Arial" w:hAnsi="Arial" w:cs="Arial"/>
          <w:szCs w:val="22"/>
        </w:rPr>
      </w:pPr>
      <w:r w:rsidRPr="0044179A">
        <w:rPr>
          <w:rFonts w:ascii="Arial" w:hAnsi="Arial" w:cs="Arial"/>
          <w:szCs w:val="22"/>
        </w:rPr>
        <w:t xml:space="preserve">You will be required to attend all necessary and relevant training courses in respect of your employment to ensure compliance with the policies of the </w:t>
      </w:r>
      <w:r w:rsidR="000729D8" w:rsidRPr="0044179A">
        <w:rPr>
          <w:rFonts w:ascii="Arial" w:hAnsi="Arial" w:cs="Arial"/>
          <w:szCs w:val="22"/>
        </w:rPr>
        <w:t>Force</w:t>
      </w:r>
      <w:r w:rsidRPr="0044179A">
        <w:rPr>
          <w:rFonts w:ascii="Arial" w:hAnsi="Arial" w:cs="Arial"/>
          <w:szCs w:val="22"/>
        </w:rPr>
        <w:t>.</w:t>
      </w:r>
    </w:p>
    <w:p w14:paraId="40F53F83" w14:textId="77777777" w:rsidR="009C5A30" w:rsidRPr="0044179A" w:rsidRDefault="009C5A30" w:rsidP="008913CC">
      <w:pPr>
        <w:pStyle w:val="TableText"/>
        <w:rPr>
          <w:rFonts w:ascii="Arial" w:hAnsi="Arial" w:cs="Arial"/>
          <w:szCs w:val="22"/>
        </w:rPr>
      </w:pPr>
    </w:p>
    <w:p w14:paraId="1B926374" w14:textId="77777777" w:rsidR="009C5A30" w:rsidRPr="0044179A" w:rsidRDefault="009C5A30" w:rsidP="008913CC">
      <w:pPr>
        <w:pStyle w:val="TableText"/>
        <w:rPr>
          <w:rFonts w:ascii="Arial" w:hAnsi="Arial" w:cs="Arial"/>
          <w:szCs w:val="22"/>
        </w:rPr>
      </w:pPr>
      <w:r w:rsidRPr="0044179A">
        <w:rPr>
          <w:rFonts w:ascii="Arial" w:hAnsi="Arial" w:cs="Arial"/>
          <w:szCs w:val="22"/>
        </w:rPr>
        <w:t xml:space="preserve">Wiltshire Police is committed to safeguarding and promoting the welfare of children and young people and expects all staff and volunteers to share this commitment.  </w:t>
      </w:r>
    </w:p>
    <w:p w14:paraId="59FE0AF7" w14:textId="77777777" w:rsidR="00A0449A" w:rsidRPr="0044179A" w:rsidRDefault="00A0449A" w:rsidP="008913CC">
      <w:pPr>
        <w:pStyle w:val="TableText"/>
        <w:rPr>
          <w:rFonts w:ascii="Arial" w:hAnsi="Arial" w:cs="Arial"/>
          <w:szCs w:val="22"/>
        </w:rPr>
      </w:pPr>
    </w:p>
    <w:p w14:paraId="01F79DEB" w14:textId="77777777" w:rsidR="004F61A9" w:rsidRPr="003D757E" w:rsidRDefault="004F61A9" w:rsidP="004F61A9">
      <w:pPr>
        <w:ind w:left="567" w:right="-1" w:hanging="567"/>
        <w:rPr>
          <w:rFonts w:ascii="Arial" w:hAnsi="Arial" w:cs="Arial"/>
          <w:b/>
          <w:sz w:val="22"/>
          <w:szCs w:val="22"/>
        </w:rPr>
      </w:pPr>
      <w:r w:rsidRPr="003D757E">
        <w:rPr>
          <w:rFonts w:ascii="Arial" w:hAnsi="Arial" w:cs="Arial"/>
          <w:b/>
          <w:sz w:val="22"/>
          <w:szCs w:val="22"/>
        </w:rPr>
        <w:t xml:space="preserve">USERS - </w:t>
      </w:r>
      <w:proofErr w:type="spellStart"/>
      <w:r w:rsidRPr="003D757E">
        <w:rPr>
          <w:rFonts w:ascii="Arial" w:hAnsi="Arial" w:cs="Arial"/>
          <w:b/>
          <w:sz w:val="22"/>
          <w:szCs w:val="22"/>
        </w:rPr>
        <w:t>MoPI</w:t>
      </w:r>
      <w:proofErr w:type="spellEnd"/>
      <w:r w:rsidRPr="003D757E">
        <w:rPr>
          <w:rFonts w:ascii="Arial" w:hAnsi="Arial" w:cs="Arial"/>
          <w:b/>
          <w:sz w:val="22"/>
          <w:szCs w:val="22"/>
        </w:rPr>
        <w:t xml:space="preserve"> (Management of Police Information);</w:t>
      </w:r>
    </w:p>
    <w:p w14:paraId="13720156" w14:textId="77777777" w:rsidR="003D757E" w:rsidRDefault="004F61A9" w:rsidP="004F61A9">
      <w:pPr>
        <w:rPr>
          <w:rFonts w:ascii="Arial" w:hAnsi="Arial" w:cs="Arial"/>
          <w:sz w:val="22"/>
          <w:szCs w:val="22"/>
        </w:rPr>
      </w:pPr>
      <w:r w:rsidRPr="003D757E">
        <w:rPr>
          <w:rFonts w:ascii="Arial" w:hAnsi="Arial" w:cs="Arial"/>
          <w:sz w:val="22"/>
          <w:szCs w:val="22"/>
        </w:rPr>
        <w:t>Share information where appropriate with community partners and other agencies, paying regard to force procedures for recording such sharing. Ensure information recorded is relevant, accurate and adequate, meets legal requirements and data quality standards.</w:t>
      </w:r>
    </w:p>
    <w:p w14:paraId="17AA063B" w14:textId="77777777" w:rsidR="007D71B8" w:rsidRDefault="007D71B8" w:rsidP="004F61A9">
      <w:pPr>
        <w:rPr>
          <w:rFonts w:ascii="Arial" w:hAnsi="Arial" w:cs="Arial"/>
          <w:sz w:val="22"/>
          <w:szCs w:val="22"/>
        </w:rPr>
      </w:pPr>
    </w:p>
    <w:p w14:paraId="70BDC293" w14:textId="77777777" w:rsidR="007D71B8" w:rsidRDefault="007D71B8" w:rsidP="007D71B8">
      <w:pPr>
        <w:rPr>
          <w:rFonts w:ascii="Arial" w:hAnsi="Arial" w:cs="Arial"/>
          <w:sz w:val="22"/>
          <w:szCs w:val="22"/>
        </w:rPr>
      </w:pPr>
      <w:r w:rsidRPr="00F40668">
        <w:rPr>
          <w:rFonts w:ascii="Arial" w:hAnsi="Arial" w:cs="Arial"/>
          <w:sz w:val="22"/>
          <w:szCs w:val="22"/>
        </w:rPr>
        <w:t xml:space="preserve">The role holder must </w:t>
      </w:r>
      <w:r w:rsidR="00FB278E" w:rsidRPr="00F40668">
        <w:rPr>
          <w:rFonts w:ascii="Arial" w:hAnsi="Arial" w:cs="Arial"/>
          <w:sz w:val="22"/>
          <w:szCs w:val="22"/>
        </w:rPr>
        <w:t xml:space="preserve">successfully </w:t>
      </w:r>
      <w:r w:rsidRPr="00F40668">
        <w:rPr>
          <w:rFonts w:ascii="Arial" w:hAnsi="Arial" w:cs="Arial"/>
          <w:sz w:val="22"/>
          <w:szCs w:val="22"/>
        </w:rPr>
        <w:t>complete Stage</w:t>
      </w:r>
      <w:r w:rsidR="00FB278E" w:rsidRPr="00F40668">
        <w:rPr>
          <w:rFonts w:ascii="Arial" w:hAnsi="Arial" w:cs="Arial"/>
          <w:sz w:val="22"/>
          <w:szCs w:val="22"/>
        </w:rPr>
        <w:t>s</w:t>
      </w:r>
      <w:r w:rsidRPr="00F40668">
        <w:rPr>
          <w:rFonts w:ascii="Arial" w:hAnsi="Arial" w:cs="Arial"/>
          <w:sz w:val="22"/>
          <w:szCs w:val="22"/>
        </w:rPr>
        <w:t xml:space="preserve"> 1 </w:t>
      </w:r>
      <w:r w:rsidR="00FB278E" w:rsidRPr="00F40668">
        <w:rPr>
          <w:rFonts w:ascii="Arial" w:hAnsi="Arial" w:cs="Arial"/>
          <w:sz w:val="22"/>
          <w:szCs w:val="22"/>
        </w:rPr>
        <w:t>and 2 of the SWF</w:t>
      </w:r>
      <w:r w:rsidRPr="00F40668">
        <w:rPr>
          <w:rFonts w:ascii="Arial" w:hAnsi="Arial" w:cs="Arial"/>
          <w:sz w:val="22"/>
          <w:szCs w:val="22"/>
        </w:rPr>
        <w:t xml:space="preserve"> CSI Learning Programme within a reasonable timeframe. The</w:t>
      </w:r>
      <w:r w:rsidRPr="007D71B8">
        <w:rPr>
          <w:rFonts w:ascii="Arial" w:hAnsi="Arial" w:cs="Arial"/>
          <w:sz w:val="22"/>
          <w:szCs w:val="22"/>
        </w:rPr>
        <w:t>re may be additional requirements to attend and successfully complete other training courses and events linked to ongoing proficiency in order to maintain professional competency. Failure to pass these courses may result in the termination of contract.</w:t>
      </w:r>
    </w:p>
    <w:p w14:paraId="3ADE63A2" w14:textId="77777777" w:rsidR="007D71B8" w:rsidRPr="007D71B8" w:rsidRDefault="007D71B8" w:rsidP="007D71B8">
      <w:pPr>
        <w:rPr>
          <w:rFonts w:ascii="Arial" w:hAnsi="Arial" w:cs="Arial"/>
          <w:sz w:val="22"/>
          <w:szCs w:val="22"/>
        </w:rPr>
      </w:pPr>
    </w:p>
    <w:p w14:paraId="00A11CCA" w14:textId="77777777" w:rsidR="007D71B8" w:rsidRPr="00F40668" w:rsidRDefault="007D71B8" w:rsidP="007D71B8">
      <w:pPr>
        <w:rPr>
          <w:rFonts w:ascii="Arial" w:hAnsi="Arial" w:cs="Arial"/>
          <w:sz w:val="22"/>
          <w:szCs w:val="22"/>
        </w:rPr>
      </w:pPr>
      <w:r w:rsidRPr="00F40668">
        <w:rPr>
          <w:rFonts w:ascii="Arial" w:hAnsi="Arial" w:cs="Arial"/>
          <w:sz w:val="22"/>
          <w:szCs w:val="22"/>
        </w:rPr>
        <w:t>Normal hours of duty will comprise 8-hour shifts between 08:00 to 22:00 hrs, 7 days per week including some Bank Holidays. The role requires participation in a regional on-call rota and a flexible approach to working location, since operational duties may need to be undertaken anywhere within the South West region in line with business requirements. This may include an occasional need for overnight accommodation, for which a subsistence allowance would be paid.</w:t>
      </w:r>
    </w:p>
    <w:p w14:paraId="3FDA2A2E" w14:textId="77777777" w:rsidR="007D71B8" w:rsidRPr="00F40668" w:rsidRDefault="007D71B8" w:rsidP="007D71B8">
      <w:pPr>
        <w:rPr>
          <w:rFonts w:ascii="Arial" w:hAnsi="Arial" w:cs="Arial"/>
          <w:sz w:val="22"/>
          <w:szCs w:val="22"/>
        </w:rPr>
      </w:pPr>
    </w:p>
    <w:p w14:paraId="2F90F46A" w14:textId="77777777" w:rsidR="007D71B8" w:rsidRPr="00F40668" w:rsidRDefault="007D71B8" w:rsidP="007D71B8">
      <w:pPr>
        <w:rPr>
          <w:rFonts w:ascii="Arial" w:hAnsi="Arial" w:cs="Arial"/>
          <w:sz w:val="22"/>
          <w:szCs w:val="22"/>
        </w:rPr>
      </w:pPr>
      <w:r w:rsidRPr="00F40668">
        <w:rPr>
          <w:rFonts w:ascii="Arial" w:hAnsi="Arial" w:cs="Arial"/>
          <w:sz w:val="22"/>
          <w:szCs w:val="22"/>
        </w:rPr>
        <w:t>There will be a requirement to work outside normal office hours, to change shifts at short notice, to be retained on duty and be recalled to duty at the discretion of Regional Forensic Co-ordinators in response to service requirements. Allowances and enhancements will be paid in line with individual Force policies.</w:t>
      </w:r>
    </w:p>
    <w:p w14:paraId="66FD534F" w14:textId="77777777" w:rsidR="007D71B8" w:rsidRPr="00F40668" w:rsidRDefault="007D71B8" w:rsidP="007D71B8">
      <w:pPr>
        <w:rPr>
          <w:rFonts w:ascii="Arial" w:hAnsi="Arial" w:cs="Arial"/>
          <w:sz w:val="22"/>
          <w:szCs w:val="22"/>
        </w:rPr>
      </w:pPr>
    </w:p>
    <w:p w14:paraId="1F71DE82" w14:textId="77777777" w:rsidR="007D71B8" w:rsidRDefault="007D71B8" w:rsidP="007D71B8">
      <w:pPr>
        <w:rPr>
          <w:rFonts w:ascii="Arial" w:hAnsi="Arial" w:cs="Arial"/>
          <w:sz w:val="22"/>
          <w:szCs w:val="22"/>
        </w:rPr>
      </w:pPr>
      <w:r w:rsidRPr="007D71B8">
        <w:rPr>
          <w:rFonts w:ascii="Arial" w:hAnsi="Arial" w:cs="Arial"/>
          <w:sz w:val="22"/>
          <w:szCs w:val="22"/>
        </w:rPr>
        <w:t>Role holders must hold a full current UK/European driving licence and will drive vehicles bearing SW Forensics livery and wear a SW Forensics uniform during all working hours, unless on covert duties.</w:t>
      </w:r>
    </w:p>
    <w:p w14:paraId="6E71EEC6" w14:textId="77777777" w:rsidR="00E503ED" w:rsidRPr="007D71B8" w:rsidRDefault="00E503ED" w:rsidP="007D71B8">
      <w:pPr>
        <w:rPr>
          <w:rFonts w:ascii="Arial" w:hAnsi="Arial" w:cs="Arial"/>
          <w:sz w:val="22"/>
          <w:szCs w:val="22"/>
        </w:rPr>
      </w:pPr>
    </w:p>
    <w:p w14:paraId="23E2220F" w14:textId="77777777" w:rsidR="007D71B8" w:rsidRPr="00F40668" w:rsidRDefault="007D71B8" w:rsidP="007D71B8">
      <w:pPr>
        <w:rPr>
          <w:rFonts w:ascii="Arial" w:hAnsi="Arial" w:cs="Arial"/>
          <w:sz w:val="22"/>
          <w:szCs w:val="22"/>
        </w:rPr>
      </w:pPr>
      <w:r w:rsidRPr="00F40668">
        <w:rPr>
          <w:rFonts w:ascii="Arial" w:hAnsi="Arial" w:cs="Arial"/>
          <w:sz w:val="22"/>
          <w:szCs w:val="22"/>
        </w:rPr>
        <w:t>Role holders must maintain a good standard of eyesight and physical fitness.</w:t>
      </w:r>
    </w:p>
    <w:p w14:paraId="3541644E" w14:textId="77777777" w:rsidR="007D71B8" w:rsidRPr="00FB278E" w:rsidRDefault="007D71B8" w:rsidP="007D71B8">
      <w:pPr>
        <w:rPr>
          <w:rFonts w:ascii="Arial" w:hAnsi="Arial" w:cs="Arial"/>
          <w:color w:val="00B050"/>
          <w:sz w:val="22"/>
          <w:szCs w:val="22"/>
        </w:rPr>
      </w:pPr>
    </w:p>
    <w:p w14:paraId="28B1C96C" w14:textId="77777777" w:rsidR="007D71B8" w:rsidRPr="00FB278E" w:rsidRDefault="007D71B8" w:rsidP="007D71B8">
      <w:pPr>
        <w:rPr>
          <w:rFonts w:ascii="Arial" w:hAnsi="Arial" w:cs="Arial"/>
          <w:sz w:val="22"/>
          <w:szCs w:val="22"/>
        </w:rPr>
      </w:pPr>
      <w:r w:rsidRPr="00FB278E">
        <w:rPr>
          <w:rFonts w:ascii="Arial" w:hAnsi="Arial" w:cs="Arial"/>
          <w:sz w:val="22"/>
          <w:szCs w:val="22"/>
        </w:rPr>
        <w:t>All successful applicants will be required to submit themselves for drug testing in line with the employing Force's Drug Policies. Role holders are also required to provide personal fingerprints and DNA samples, which will be retained on elimination databases for the duration of employment.</w:t>
      </w:r>
    </w:p>
    <w:p w14:paraId="4788F9D8" w14:textId="77777777" w:rsidR="007D71B8" w:rsidRPr="007D71B8" w:rsidRDefault="007D71B8" w:rsidP="007D71B8">
      <w:pPr>
        <w:rPr>
          <w:rFonts w:ascii="Arial" w:hAnsi="Arial" w:cs="Arial"/>
          <w:sz w:val="22"/>
          <w:szCs w:val="22"/>
        </w:rPr>
      </w:pPr>
    </w:p>
    <w:p w14:paraId="6CE5A37D" w14:textId="77777777" w:rsidR="007D71B8" w:rsidRDefault="007D71B8" w:rsidP="007D71B8">
      <w:pPr>
        <w:rPr>
          <w:rFonts w:ascii="Arial" w:hAnsi="Arial" w:cs="Arial"/>
          <w:sz w:val="22"/>
          <w:szCs w:val="22"/>
        </w:rPr>
      </w:pPr>
      <w:r w:rsidRPr="007D71B8">
        <w:rPr>
          <w:rFonts w:ascii="Arial" w:hAnsi="Arial" w:cs="Arial"/>
          <w:sz w:val="22"/>
          <w:szCs w:val="22"/>
        </w:rPr>
        <w:t>Role holders must be able to deal with distressing and/or emotional situations relating to crime; including viewing material and exposure to incidents that may involve injury, death and trauma. Role holders will have annual mandatory welfare consultations.</w:t>
      </w:r>
    </w:p>
    <w:p w14:paraId="40BDF250" w14:textId="77777777" w:rsidR="00E503ED" w:rsidRPr="007D71B8" w:rsidRDefault="00E503ED" w:rsidP="007D71B8">
      <w:pPr>
        <w:rPr>
          <w:rFonts w:ascii="Arial" w:hAnsi="Arial" w:cs="Arial"/>
          <w:sz w:val="22"/>
          <w:szCs w:val="22"/>
        </w:rPr>
      </w:pPr>
    </w:p>
    <w:p w14:paraId="5205C34C" w14:textId="77777777" w:rsidR="007D71B8" w:rsidRDefault="007D71B8" w:rsidP="007D71B8">
      <w:pPr>
        <w:rPr>
          <w:rFonts w:ascii="Arial" w:hAnsi="Arial" w:cs="Arial"/>
          <w:sz w:val="22"/>
          <w:szCs w:val="22"/>
        </w:rPr>
      </w:pPr>
      <w:r w:rsidRPr="007D71B8">
        <w:rPr>
          <w:rFonts w:ascii="Arial" w:hAnsi="Arial" w:cs="Arial"/>
          <w:sz w:val="22"/>
          <w:szCs w:val="22"/>
        </w:rPr>
        <w:lastRenderedPageBreak/>
        <w:t>The role will include: manual handling including movement of equipment and cadavers; working at height, in confined spaces and at night; working with chemical/biological hazards; working in environments with potential for conflict; adverse weather; prolonged wearing of Personal Protective Equipment.</w:t>
      </w:r>
    </w:p>
    <w:p w14:paraId="42222B74" w14:textId="77777777" w:rsidR="007D71B8" w:rsidRPr="007D71B8" w:rsidRDefault="007D71B8" w:rsidP="007D71B8">
      <w:pPr>
        <w:rPr>
          <w:rFonts w:ascii="Arial" w:hAnsi="Arial" w:cs="Arial"/>
          <w:sz w:val="22"/>
          <w:szCs w:val="22"/>
        </w:rPr>
      </w:pPr>
    </w:p>
    <w:p w14:paraId="33E9C9BF" w14:textId="77777777" w:rsidR="007D71B8" w:rsidRDefault="007D71B8" w:rsidP="007D71B8">
      <w:pPr>
        <w:rPr>
          <w:rFonts w:ascii="Arial" w:hAnsi="Arial" w:cs="Arial"/>
          <w:sz w:val="22"/>
          <w:szCs w:val="22"/>
        </w:rPr>
      </w:pPr>
      <w:proofErr w:type="gramStart"/>
      <w:r w:rsidRPr="007D71B8">
        <w:rPr>
          <w:rFonts w:ascii="Arial" w:hAnsi="Arial" w:cs="Arial"/>
          <w:sz w:val="22"/>
          <w:szCs w:val="22"/>
        </w:rPr>
        <w:t>To execute powers designated by the Chief Constable under Schedule 4 of the Police Reform Act 2002, including powers relating to entry, search and seizure of exhibits.</w:t>
      </w:r>
      <w:proofErr w:type="gramEnd"/>
      <w:r w:rsidRPr="007D71B8">
        <w:rPr>
          <w:rFonts w:ascii="Arial" w:hAnsi="Arial" w:cs="Arial"/>
          <w:sz w:val="22"/>
          <w:szCs w:val="22"/>
        </w:rPr>
        <w:t xml:space="preserve"> </w:t>
      </w:r>
    </w:p>
    <w:p w14:paraId="2AED7E9A" w14:textId="77777777" w:rsidR="007D71B8" w:rsidRPr="007D71B8" w:rsidRDefault="007D71B8" w:rsidP="007D71B8">
      <w:pPr>
        <w:rPr>
          <w:rFonts w:ascii="Arial" w:hAnsi="Arial" w:cs="Arial"/>
          <w:sz w:val="22"/>
          <w:szCs w:val="22"/>
        </w:rPr>
      </w:pPr>
    </w:p>
    <w:p w14:paraId="741EA818" w14:textId="77777777" w:rsidR="007D71B8" w:rsidRPr="00E503ED" w:rsidRDefault="007D71B8" w:rsidP="007D71B8">
      <w:pPr>
        <w:rPr>
          <w:rFonts w:ascii="Arial" w:hAnsi="Arial" w:cs="Arial"/>
          <w:sz w:val="22"/>
          <w:szCs w:val="22"/>
        </w:rPr>
      </w:pPr>
      <w:r w:rsidRPr="00E503ED">
        <w:rPr>
          <w:rFonts w:ascii="Arial" w:hAnsi="Arial" w:cs="Arial"/>
          <w:sz w:val="22"/>
          <w:szCs w:val="22"/>
        </w:rPr>
        <w:t>Role holders may be required to perform other duties which are not necessarily specified on the role profile, but which are commensurate with the responsibilities of the role holder.</w:t>
      </w:r>
    </w:p>
    <w:p w14:paraId="57238BDD" w14:textId="77777777" w:rsidR="007D71B8" w:rsidRPr="007D71B8" w:rsidRDefault="007D71B8" w:rsidP="007D71B8">
      <w:pPr>
        <w:rPr>
          <w:rFonts w:ascii="Arial" w:hAnsi="Arial" w:cs="Arial"/>
          <w:color w:val="FF0000"/>
          <w:sz w:val="22"/>
          <w:szCs w:val="22"/>
        </w:rPr>
      </w:pPr>
    </w:p>
    <w:p w14:paraId="09B993E6" w14:textId="77777777" w:rsidR="007D71B8" w:rsidRPr="00F40668" w:rsidRDefault="007D71B8" w:rsidP="007D71B8">
      <w:pPr>
        <w:rPr>
          <w:rFonts w:ascii="Arial" w:hAnsi="Arial" w:cs="Arial"/>
          <w:sz w:val="22"/>
          <w:szCs w:val="22"/>
        </w:rPr>
      </w:pPr>
      <w:r w:rsidRPr="00F40668">
        <w:rPr>
          <w:rFonts w:ascii="Arial" w:hAnsi="Arial" w:cs="Arial"/>
          <w:sz w:val="22"/>
          <w:szCs w:val="22"/>
        </w:rPr>
        <w:t>Please note that, due to the nature of security checks undertaken, applicants must have 3 years' continuous residency in the UK up to the date of the application and Home Office approval for indefinite leave to remain within the UK. This role may be subject to higher security vetting (SC level).</w:t>
      </w:r>
    </w:p>
    <w:sectPr w:rsidR="007D71B8" w:rsidRPr="00F40668" w:rsidSect="00EA770B">
      <w:pgSz w:w="11906" w:h="16838"/>
      <w:pgMar w:top="1440" w:right="1133"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BE1C0" w14:textId="77777777" w:rsidR="00955FF6" w:rsidRDefault="00955FF6">
      <w:r>
        <w:separator/>
      </w:r>
    </w:p>
  </w:endnote>
  <w:endnote w:type="continuationSeparator" w:id="0">
    <w:p w14:paraId="62C070B0" w14:textId="77777777" w:rsidR="00955FF6" w:rsidRDefault="0095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F883E" w14:textId="77777777" w:rsidR="00955FF6" w:rsidRDefault="005734FD" w:rsidP="00FB599B">
    <w:pPr>
      <w:pStyle w:val="Footer"/>
      <w:jc w:val="center"/>
    </w:pPr>
    <w:r>
      <w:rPr>
        <w:rStyle w:val="PageNumber"/>
      </w:rPr>
      <w:fldChar w:fldCharType="begin"/>
    </w:r>
    <w:r w:rsidR="00955FF6">
      <w:rPr>
        <w:rStyle w:val="PageNumber"/>
      </w:rPr>
      <w:instrText xml:space="preserve"> PAGE </w:instrText>
    </w:r>
    <w:r>
      <w:rPr>
        <w:rStyle w:val="PageNumber"/>
      </w:rPr>
      <w:fldChar w:fldCharType="separate"/>
    </w:r>
    <w:r w:rsidR="00643AC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35DB" w14:textId="77777777" w:rsidR="00955FF6" w:rsidRDefault="00955FF6">
      <w:r>
        <w:separator/>
      </w:r>
    </w:p>
  </w:footnote>
  <w:footnote w:type="continuationSeparator" w:id="0">
    <w:p w14:paraId="744864E1" w14:textId="77777777" w:rsidR="00955FF6" w:rsidRDefault="00955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21B6"/>
    <w:multiLevelType w:val="hybridMultilevel"/>
    <w:tmpl w:val="1CE2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17F36"/>
    <w:multiLevelType w:val="hybridMultilevel"/>
    <w:tmpl w:val="6C8492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DC1063C"/>
    <w:multiLevelType w:val="hybridMultilevel"/>
    <w:tmpl w:val="DA327458"/>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3">
    <w:nsid w:val="75A45E75"/>
    <w:multiLevelType w:val="hybridMultilevel"/>
    <w:tmpl w:val="DD28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E0"/>
    <w:rsid w:val="000729D8"/>
    <w:rsid w:val="00080D2D"/>
    <w:rsid w:val="000930A6"/>
    <w:rsid w:val="000B47AE"/>
    <w:rsid w:val="000F1F34"/>
    <w:rsid w:val="00101221"/>
    <w:rsid w:val="00126725"/>
    <w:rsid w:val="00137642"/>
    <w:rsid w:val="001777BD"/>
    <w:rsid w:val="001D0924"/>
    <w:rsid w:val="00220040"/>
    <w:rsid w:val="00232F05"/>
    <w:rsid w:val="002461DD"/>
    <w:rsid w:val="00265981"/>
    <w:rsid w:val="00266B6B"/>
    <w:rsid w:val="002B5131"/>
    <w:rsid w:val="002D195B"/>
    <w:rsid w:val="002D3B01"/>
    <w:rsid w:val="002E4635"/>
    <w:rsid w:val="0030058D"/>
    <w:rsid w:val="003024C8"/>
    <w:rsid w:val="00305CA6"/>
    <w:rsid w:val="00325515"/>
    <w:rsid w:val="003317EF"/>
    <w:rsid w:val="00373837"/>
    <w:rsid w:val="003B253B"/>
    <w:rsid w:val="003D757E"/>
    <w:rsid w:val="003E40E9"/>
    <w:rsid w:val="00401B23"/>
    <w:rsid w:val="00402445"/>
    <w:rsid w:val="00422F1F"/>
    <w:rsid w:val="0044179A"/>
    <w:rsid w:val="004936A9"/>
    <w:rsid w:val="004B2F47"/>
    <w:rsid w:val="004F61A9"/>
    <w:rsid w:val="00535227"/>
    <w:rsid w:val="00543058"/>
    <w:rsid w:val="0054521A"/>
    <w:rsid w:val="005507E0"/>
    <w:rsid w:val="005734FD"/>
    <w:rsid w:val="005B71B3"/>
    <w:rsid w:val="005E19C0"/>
    <w:rsid w:val="005F2F0C"/>
    <w:rsid w:val="0060334B"/>
    <w:rsid w:val="00616CAF"/>
    <w:rsid w:val="00630B2E"/>
    <w:rsid w:val="00643AC5"/>
    <w:rsid w:val="00647ED4"/>
    <w:rsid w:val="00654B54"/>
    <w:rsid w:val="00655E93"/>
    <w:rsid w:val="0069649A"/>
    <w:rsid w:val="006B02BA"/>
    <w:rsid w:val="006E4CE6"/>
    <w:rsid w:val="007023FB"/>
    <w:rsid w:val="00736F96"/>
    <w:rsid w:val="0075200F"/>
    <w:rsid w:val="00762983"/>
    <w:rsid w:val="00774FD4"/>
    <w:rsid w:val="007A515D"/>
    <w:rsid w:val="007C687E"/>
    <w:rsid w:val="007D71B8"/>
    <w:rsid w:val="007E2B7A"/>
    <w:rsid w:val="007F6BA3"/>
    <w:rsid w:val="008121A1"/>
    <w:rsid w:val="00821215"/>
    <w:rsid w:val="008219F1"/>
    <w:rsid w:val="00857E33"/>
    <w:rsid w:val="008704AD"/>
    <w:rsid w:val="008913CC"/>
    <w:rsid w:val="008928D5"/>
    <w:rsid w:val="008B2AA5"/>
    <w:rsid w:val="008C7330"/>
    <w:rsid w:val="008D76B2"/>
    <w:rsid w:val="00913A2E"/>
    <w:rsid w:val="0091786C"/>
    <w:rsid w:val="0092068D"/>
    <w:rsid w:val="00930EF5"/>
    <w:rsid w:val="00945EA0"/>
    <w:rsid w:val="00955FF6"/>
    <w:rsid w:val="00962537"/>
    <w:rsid w:val="009634BE"/>
    <w:rsid w:val="0099652B"/>
    <w:rsid w:val="009A5D15"/>
    <w:rsid w:val="009B3949"/>
    <w:rsid w:val="009C5A30"/>
    <w:rsid w:val="009F0219"/>
    <w:rsid w:val="00A00690"/>
    <w:rsid w:val="00A0449A"/>
    <w:rsid w:val="00A12BD2"/>
    <w:rsid w:val="00A2309C"/>
    <w:rsid w:val="00A437CA"/>
    <w:rsid w:val="00A664B6"/>
    <w:rsid w:val="00A71E76"/>
    <w:rsid w:val="00AA4083"/>
    <w:rsid w:val="00AB3C5B"/>
    <w:rsid w:val="00AB7E8E"/>
    <w:rsid w:val="00AD1D3C"/>
    <w:rsid w:val="00B50F55"/>
    <w:rsid w:val="00B5217D"/>
    <w:rsid w:val="00B86ADD"/>
    <w:rsid w:val="00BA08D5"/>
    <w:rsid w:val="00BA1FC9"/>
    <w:rsid w:val="00BC0935"/>
    <w:rsid w:val="00BE03D6"/>
    <w:rsid w:val="00C32F18"/>
    <w:rsid w:val="00C600E8"/>
    <w:rsid w:val="00C70307"/>
    <w:rsid w:val="00CC1AEB"/>
    <w:rsid w:val="00CF71B1"/>
    <w:rsid w:val="00D45431"/>
    <w:rsid w:val="00D47BCF"/>
    <w:rsid w:val="00D50FC7"/>
    <w:rsid w:val="00D5685D"/>
    <w:rsid w:val="00D73353"/>
    <w:rsid w:val="00D80BDB"/>
    <w:rsid w:val="00DC6C8E"/>
    <w:rsid w:val="00DE301E"/>
    <w:rsid w:val="00DF0505"/>
    <w:rsid w:val="00DF78C5"/>
    <w:rsid w:val="00E04547"/>
    <w:rsid w:val="00E208AE"/>
    <w:rsid w:val="00E2469D"/>
    <w:rsid w:val="00E503ED"/>
    <w:rsid w:val="00E92F9A"/>
    <w:rsid w:val="00EA770B"/>
    <w:rsid w:val="00EC51FD"/>
    <w:rsid w:val="00ED5A5C"/>
    <w:rsid w:val="00EF6CAD"/>
    <w:rsid w:val="00F0465C"/>
    <w:rsid w:val="00F40668"/>
    <w:rsid w:val="00F85469"/>
    <w:rsid w:val="00F86FED"/>
    <w:rsid w:val="00F90B0F"/>
    <w:rsid w:val="00F92ED7"/>
    <w:rsid w:val="00FB278E"/>
    <w:rsid w:val="00FB4EDD"/>
    <w:rsid w:val="00FB599B"/>
    <w:rsid w:val="00FD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14:docId w14:val="6DDD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4BE"/>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EA770B"/>
    <w:rPr>
      <w:sz w:val="22"/>
    </w:rPr>
  </w:style>
  <w:style w:type="paragraph" w:customStyle="1" w:styleId="DefaultText">
    <w:name w:val="Default Text"/>
    <w:basedOn w:val="Normal"/>
    <w:rsid w:val="00EA770B"/>
    <w:rPr>
      <w:sz w:val="22"/>
    </w:rPr>
  </w:style>
  <w:style w:type="paragraph" w:styleId="Header">
    <w:name w:val="header"/>
    <w:basedOn w:val="Normal"/>
    <w:rsid w:val="00EA770B"/>
    <w:pPr>
      <w:tabs>
        <w:tab w:val="center" w:pos="4153"/>
        <w:tab w:val="right" w:pos="8306"/>
      </w:tabs>
    </w:pPr>
  </w:style>
  <w:style w:type="paragraph" w:styleId="Footer">
    <w:name w:val="footer"/>
    <w:basedOn w:val="Normal"/>
    <w:rsid w:val="00EA770B"/>
    <w:pPr>
      <w:tabs>
        <w:tab w:val="center" w:pos="4153"/>
        <w:tab w:val="right" w:pos="8306"/>
      </w:tabs>
    </w:pPr>
  </w:style>
  <w:style w:type="character" w:styleId="PageNumber">
    <w:name w:val="page number"/>
    <w:basedOn w:val="DefaultParagraphFont"/>
    <w:rsid w:val="00EA770B"/>
  </w:style>
  <w:style w:type="table" w:styleId="TableGrid">
    <w:name w:val="Table Grid"/>
    <w:basedOn w:val="TableNormal"/>
    <w:rsid w:val="005F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837"/>
    <w:rPr>
      <w:rFonts w:ascii="Tahoma" w:hAnsi="Tahoma" w:cs="Tahoma"/>
      <w:sz w:val="16"/>
      <w:szCs w:val="16"/>
    </w:rPr>
  </w:style>
  <w:style w:type="character" w:customStyle="1" w:styleId="TableTextChar">
    <w:name w:val="Table Text Char"/>
    <w:basedOn w:val="DefaultParagraphFont"/>
    <w:link w:val="TableText"/>
    <w:rsid w:val="00C600E8"/>
    <w:rPr>
      <w:sz w:val="22"/>
      <w:lang w:val="en-GB" w:eastAsia="en-GB" w:bidi="ar-SA"/>
    </w:rPr>
  </w:style>
  <w:style w:type="paragraph" w:styleId="ListParagraph">
    <w:name w:val="List Paragraph"/>
    <w:basedOn w:val="Normal"/>
    <w:uiPriority w:val="34"/>
    <w:qFormat/>
    <w:rsid w:val="0044179A"/>
    <w:pPr>
      <w:ind w:left="720"/>
    </w:pPr>
  </w:style>
  <w:style w:type="paragraph" w:styleId="BodyText">
    <w:name w:val="Body Text"/>
    <w:basedOn w:val="Normal"/>
    <w:link w:val="BodyTextChar"/>
    <w:uiPriority w:val="1"/>
    <w:unhideWhenUsed/>
    <w:qFormat/>
    <w:rsid w:val="00080D2D"/>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80D2D"/>
    <w:rPr>
      <w:rFonts w:ascii="Arial" w:eastAsia="Arial"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4BE"/>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EA770B"/>
    <w:rPr>
      <w:sz w:val="22"/>
    </w:rPr>
  </w:style>
  <w:style w:type="paragraph" w:customStyle="1" w:styleId="DefaultText">
    <w:name w:val="Default Text"/>
    <w:basedOn w:val="Normal"/>
    <w:rsid w:val="00EA770B"/>
    <w:rPr>
      <w:sz w:val="22"/>
    </w:rPr>
  </w:style>
  <w:style w:type="paragraph" w:styleId="Header">
    <w:name w:val="header"/>
    <w:basedOn w:val="Normal"/>
    <w:rsid w:val="00EA770B"/>
    <w:pPr>
      <w:tabs>
        <w:tab w:val="center" w:pos="4153"/>
        <w:tab w:val="right" w:pos="8306"/>
      </w:tabs>
    </w:pPr>
  </w:style>
  <w:style w:type="paragraph" w:styleId="Footer">
    <w:name w:val="footer"/>
    <w:basedOn w:val="Normal"/>
    <w:rsid w:val="00EA770B"/>
    <w:pPr>
      <w:tabs>
        <w:tab w:val="center" w:pos="4153"/>
        <w:tab w:val="right" w:pos="8306"/>
      </w:tabs>
    </w:pPr>
  </w:style>
  <w:style w:type="character" w:styleId="PageNumber">
    <w:name w:val="page number"/>
    <w:basedOn w:val="DefaultParagraphFont"/>
    <w:rsid w:val="00EA770B"/>
  </w:style>
  <w:style w:type="table" w:styleId="TableGrid">
    <w:name w:val="Table Grid"/>
    <w:basedOn w:val="TableNormal"/>
    <w:rsid w:val="005F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837"/>
    <w:rPr>
      <w:rFonts w:ascii="Tahoma" w:hAnsi="Tahoma" w:cs="Tahoma"/>
      <w:sz w:val="16"/>
      <w:szCs w:val="16"/>
    </w:rPr>
  </w:style>
  <w:style w:type="character" w:customStyle="1" w:styleId="TableTextChar">
    <w:name w:val="Table Text Char"/>
    <w:basedOn w:val="DefaultParagraphFont"/>
    <w:link w:val="TableText"/>
    <w:rsid w:val="00C600E8"/>
    <w:rPr>
      <w:sz w:val="22"/>
      <w:lang w:val="en-GB" w:eastAsia="en-GB" w:bidi="ar-SA"/>
    </w:rPr>
  </w:style>
  <w:style w:type="paragraph" w:styleId="ListParagraph">
    <w:name w:val="List Paragraph"/>
    <w:basedOn w:val="Normal"/>
    <w:uiPriority w:val="34"/>
    <w:qFormat/>
    <w:rsid w:val="0044179A"/>
    <w:pPr>
      <w:ind w:left="720"/>
    </w:pPr>
  </w:style>
  <w:style w:type="paragraph" w:styleId="BodyText">
    <w:name w:val="Body Text"/>
    <w:basedOn w:val="Normal"/>
    <w:link w:val="BodyTextChar"/>
    <w:uiPriority w:val="1"/>
    <w:unhideWhenUsed/>
    <w:qFormat/>
    <w:rsid w:val="00080D2D"/>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80D2D"/>
    <w:rPr>
      <w:rFonts w:ascii="Arial" w:eastAsia="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4877">
      <w:bodyDiv w:val="1"/>
      <w:marLeft w:val="0"/>
      <w:marRight w:val="0"/>
      <w:marTop w:val="0"/>
      <w:marBottom w:val="0"/>
      <w:divBdr>
        <w:top w:val="none" w:sz="0" w:space="0" w:color="auto"/>
        <w:left w:val="none" w:sz="0" w:space="0" w:color="auto"/>
        <w:bottom w:val="none" w:sz="0" w:space="0" w:color="auto"/>
        <w:right w:val="none" w:sz="0" w:space="0" w:color="auto"/>
      </w:divBdr>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995960382">
      <w:bodyDiv w:val="1"/>
      <w:marLeft w:val="0"/>
      <w:marRight w:val="0"/>
      <w:marTop w:val="0"/>
      <w:marBottom w:val="0"/>
      <w:divBdr>
        <w:top w:val="none" w:sz="0" w:space="0" w:color="auto"/>
        <w:left w:val="none" w:sz="0" w:space="0" w:color="auto"/>
        <w:bottom w:val="none" w:sz="0" w:space="0" w:color="auto"/>
        <w:right w:val="none" w:sz="0" w:space="0" w:color="auto"/>
      </w:divBdr>
    </w:div>
    <w:div w:id="1099107867">
      <w:bodyDiv w:val="1"/>
      <w:marLeft w:val="0"/>
      <w:marRight w:val="0"/>
      <w:marTop w:val="0"/>
      <w:marBottom w:val="0"/>
      <w:divBdr>
        <w:top w:val="none" w:sz="0" w:space="0" w:color="auto"/>
        <w:left w:val="none" w:sz="0" w:space="0" w:color="auto"/>
        <w:bottom w:val="none" w:sz="0" w:space="0" w:color="auto"/>
        <w:right w:val="none" w:sz="0" w:space="0" w:color="auto"/>
      </w:divBdr>
    </w:div>
    <w:div w:id="1314603268">
      <w:bodyDiv w:val="1"/>
      <w:marLeft w:val="0"/>
      <w:marRight w:val="0"/>
      <w:marTop w:val="0"/>
      <w:marBottom w:val="0"/>
      <w:divBdr>
        <w:top w:val="none" w:sz="0" w:space="0" w:color="auto"/>
        <w:left w:val="none" w:sz="0" w:space="0" w:color="auto"/>
        <w:bottom w:val="none" w:sz="0" w:space="0" w:color="auto"/>
        <w:right w:val="none" w:sz="0" w:space="0" w:color="auto"/>
      </w:divBdr>
    </w:div>
    <w:div w:id="1516338028">
      <w:bodyDiv w:val="1"/>
      <w:marLeft w:val="0"/>
      <w:marRight w:val="0"/>
      <w:marTop w:val="0"/>
      <w:marBottom w:val="0"/>
      <w:divBdr>
        <w:top w:val="none" w:sz="0" w:space="0" w:color="auto"/>
        <w:left w:val="none" w:sz="0" w:space="0" w:color="auto"/>
        <w:bottom w:val="none" w:sz="0" w:space="0" w:color="auto"/>
        <w:right w:val="none" w:sz="0" w:space="0" w:color="auto"/>
      </w:divBdr>
    </w:div>
    <w:div w:id="1601135764">
      <w:bodyDiv w:val="1"/>
      <w:marLeft w:val="0"/>
      <w:marRight w:val="0"/>
      <w:marTop w:val="0"/>
      <w:marBottom w:val="0"/>
      <w:divBdr>
        <w:top w:val="none" w:sz="0" w:space="0" w:color="auto"/>
        <w:left w:val="none" w:sz="0" w:space="0" w:color="auto"/>
        <w:bottom w:val="none" w:sz="0" w:space="0" w:color="auto"/>
        <w:right w:val="none" w:sz="0" w:space="0" w:color="auto"/>
      </w:divBdr>
    </w:div>
    <w:div w:id="1607152861">
      <w:bodyDiv w:val="1"/>
      <w:marLeft w:val="0"/>
      <w:marRight w:val="0"/>
      <w:marTop w:val="0"/>
      <w:marBottom w:val="0"/>
      <w:divBdr>
        <w:top w:val="none" w:sz="0" w:space="0" w:color="auto"/>
        <w:left w:val="none" w:sz="0" w:space="0" w:color="auto"/>
        <w:bottom w:val="none" w:sz="0" w:space="0" w:color="auto"/>
        <w:right w:val="none" w:sz="0" w:space="0" w:color="auto"/>
      </w:divBdr>
    </w:div>
    <w:div w:id="18909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2A1AF-261A-478F-B0F5-484F4A0BBEB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D2D8D71-FC6A-41BE-AC8D-C8C0359AAB81}">
      <dgm:prSet phldrT="[Text]"/>
      <dgm:spPr/>
      <dgm:t>
        <a:bodyPr/>
        <a:lstStyle/>
        <a:p>
          <a:r>
            <a:rPr lang="en-GB"/>
            <a:t>Regional </a:t>
          </a:r>
        </a:p>
        <a:p>
          <a:r>
            <a:rPr lang="en-GB"/>
            <a:t>Head of CSI</a:t>
          </a:r>
          <a:endParaRPr lang="en-US"/>
        </a:p>
      </dgm:t>
    </dgm:pt>
    <dgm:pt modelId="{C53A7DEB-4BF4-425B-8D09-D9A47784E8E5}" type="parTrans" cxnId="{0751D8B3-A1F8-4ACE-B8C7-B4095B6CE205}">
      <dgm:prSet/>
      <dgm:spPr/>
      <dgm:t>
        <a:bodyPr/>
        <a:lstStyle/>
        <a:p>
          <a:endParaRPr lang="en-US"/>
        </a:p>
      </dgm:t>
    </dgm:pt>
    <dgm:pt modelId="{F6F5A1EF-4A29-4092-A944-065A27DC8530}" type="sibTrans" cxnId="{0751D8B3-A1F8-4ACE-B8C7-B4095B6CE205}">
      <dgm:prSet/>
      <dgm:spPr/>
      <dgm:t>
        <a:bodyPr/>
        <a:lstStyle/>
        <a:p>
          <a:endParaRPr lang="en-US"/>
        </a:p>
      </dgm:t>
    </dgm:pt>
    <dgm:pt modelId="{71FC8235-E1E4-48D5-AD8C-A5123D24DB7E}">
      <dgm:prSet phldrT="[Text]"/>
      <dgm:spPr/>
      <dgm:t>
        <a:bodyPr/>
        <a:lstStyle/>
        <a:p>
          <a:r>
            <a:rPr lang="en-GB"/>
            <a:t>Regional Forensic </a:t>
          </a:r>
        </a:p>
        <a:p>
          <a:r>
            <a:rPr lang="en-GB"/>
            <a:t>Co-ordinator</a:t>
          </a:r>
          <a:endParaRPr lang="en-US"/>
        </a:p>
      </dgm:t>
    </dgm:pt>
    <dgm:pt modelId="{4DF5D659-4FBB-42E0-862B-D85639CCB3E9}" type="parTrans" cxnId="{236FCDC2-E70E-40D0-87D3-E00054AF6643}">
      <dgm:prSet/>
      <dgm:spPr/>
      <dgm:t>
        <a:bodyPr/>
        <a:lstStyle/>
        <a:p>
          <a:endParaRPr lang="en-US"/>
        </a:p>
      </dgm:t>
    </dgm:pt>
    <dgm:pt modelId="{861FF7D3-E7E6-42FC-BA32-21EF73A1ADB3}" type="sibTrans" cxnId="{236FCDC2-E70E-40D0-87D3-E00054AF6643}">
      <dgm:prSet/>
      <dgm:spPr/>
      <dgm:t>
        <a:bodyPr/>
        <a:lstStyle/>
        <a:p>
          <a:endParaRPr lang="en-US"/>
        </a:p>
      </dgm:t>
    </dgm:pt>
    <dgm:pt modelId="{95B4A0B1-41B8-4595-8F96-E5EB6E1B5C6D}">
      <dgm:prSet phldrT="[Text]"/>
      <dgm:spPr/>
      <dgm:t>
        <a:bodyPr/>
        <a:lstStyle/>
        <a:p>
          <a:r>
            <a:rPr lang="en-GB"/>
            <a:t>Regional CSI Team Leader</a:t>
          </a:r>
          <a:endParaRPr lang="en-US"/>
        </a:p>
      </dgm:t>
    </dgm:pt>
    <dgm:pt modelId="{1DB88E5C-FDEB-4C95-9E18-8A8C9EE07D66}" type="parTrans" cxnId="{3E61A05E-B3F0-4506-8215-E4FA84A660F7}">
      <dgm:prSet/>
      <dgm:spPr/>
      <dgm:t>
        <a:bodyPr/>
        <a:lstStyle/>
        <a:p>
          <a:endParaRPr lang="en-US"/>
        </a:p>
      </dgm:t>
    </dgm:pt>
    <dgm:pt modelId="{7132CFEE-C2BB-4082-AE3C-48A4D58F9895}" type="sibTrans" cxnId="{3E61A05E-B3F0-4506-8215-E4FA84A660F7}">
      <dgm:prSet/>
      <dgm:spPr/>
      <dgm:t>
        <a:bodyPr/>
        <a:lstStyle/>
        <a:p>
          <a:endParaRPr lang="en-US"/>
        </a:p>
      </dgm:t>
    </dgm:pt>
    <dgm:pt modelId="{279402E1-589F-4FCC-9AEC-7F41DE0F1622}">
      <dgm:prSet phldrT="[Text]"/>
      <dgm:spPr/>
      <dgm:t>
        <a:bodyPr/>
        <a:lstStyle/>
        <a:p>
          <a:r>
            <a:rPr lang="en-GB"/>
            <a:t>Level 2 Crime Scene Investigator</a:t>
          </a:r>
          <a:endParaRPr lang="en-US"/>
        </a:p>
      </dgm:t>
    </dgm:pt>
    <dgm:pt modelId="{15616856-8C65-40C6-B68E-90B440A0F515}" type="parTrans" cxnId="{1FCA0C0C-0A99-4D9D-94BE-160F96C6CDFC}">
      <dgm:prSet/>
      <dgm:spPr/>
      <dgm:t>
        <a:bodyPr/>
        <a:lstStyle/>
        <a:p>
          <a:endParaRPr lang="en-US"/>
        </a:p>
      </dgm:t>
    </dgm:pt>
    <dgm:pt modelId="{26EB8010-11E1-46FF-951A-085E7D629D43}" type="sibTrans" cxnId="{1FCA0C0C-0A99-4D9D-94BE-160F96C6CDFC}">
      <dgm:prSet/>
      <dgm:spPr/>
      <dgm:t>
        <a:bodyPr/>
        <a:lstStyle/>
        <a:p>
          <a:endParaRPr lang="en-US"/>
        </a:p>
      </dgm:t>
    </dgm:pt>
    <dgm:pt modelId="{21D31054-12F6-44E3-9F90-626B6DBA0698}">
      <dgm:prSet phldrT="[Text]"/>
      <dgm:spPr/>
      <dgm:t>
        <a:bodyPr/>
        <a:lstStyle/>
        <a:p>
          <a:r>
            <a:rPr lang="en-GB"/>
            <a:t>Level 1 Crime Scene Investigator</a:t>
          </a:r>
          <a:endParaRPr lang="en-US"/>
        </a:p>
      </dgm:t>
    </dgm:pt>
    <dgm:pt modelId="{D583391C-F476-496D-8232-ABF9498E9E26}" type="parTrans" cxnId="{05362E46-70EE-46F4-9C8F-5AAC4FC4A809}">
      <dgm:prSet/>
      <dgm:spPr/>
      <dgm:t>
        <a:bodyPr/>
        <a:lstStyle/>
        <a:p>
          <a:endParaRPr lang="en-US"/>
        </a:p>
      </dgm:t>
    </dgm:pt>
    <dgm:pt modelId="{28944385-064A-4090-8D44-24763FEF89C7}" type="sibTrans" cxnId="{05362E46-70EE-46F4-9C8F-5AAC4FC4A809}">
      <dgm:prSet/>
      <dgm:spPr/>
      <dgm:t>
        <a:bodyPr/>
        <a:lstStyle/>
        <a:p>
          <a:endParaRPr lang="en-US"/>
        </a:p>
      </dgm:t>
    </dgm:pt>
    <dgm:pt modelId="{8A4169FC-833B-4FCE-A244-E41A8B6672D2}" type="pres">
      <dgm:prSet presAssocID="{2E12A1AF-261A-478F-B0F5-484F4A0BBEBF}" presName="hierChild1" presStyleCnt="0">
        <dgm:presLayoutVars>
          <dgm:orgChart val="1"/>
          <dgm:chPref val="1"/>
          <dgm:dir/>
          <dgm:animOne val="branch"/>
          <dgm:animLvl val="lvl"/>
          <dgm:resizeHandles/>
        </dgm:presLayoutVars>
      </dgm:prSet>
      <dgm:spPr/>
      <dgm:t>
        <a:bodyPr/>
        <a:lstStyle/>
        <a:p>
          <a:endParaRPr lang="en-US"/>
        </a:p>
      </dgm:t>
    </dgm:pt>
    <dgm:pt modelId="{8C1ED782-60A6-41AC-84ED-CA0680F7B3ED}" type="pres">
      <dgm:prSet presAssocID="{7D2D8D71-FC6A-41BE-AC8D-C8C0359AAB81}" presName="hierRoot1" presStyleCnt="0">
        <dgm:presLayoutVars>
          <dgm:hierBranch val="init"/>
        </dgm:presLayoutVars>
      </dgm:prSet>
      <dgm:spPr/>
    </dgm:pt>
    <dgm:pt modelId="{A941CFE3-BDF6-4578-920A-3A1882E75EBB}" type="pres">
      <dgm:prSet presAssocID="{7D2D8D71-FC6A-41BE-AC8D-C8C0359AAB81}" presName="rootComposite1" presStyleCnt="0"/>
      <dgm:spPr/>
    </dgm:pt>
    <dgm:pt modelId="{A97BB3EE-27E6-417E-B59F-8E7AD55B35C5}" type="pres">
      <dgm:prSet presAssocID="{7D2D8D71-FC6A-41BE-AC8D-C8C0359AAB81}" presName="rootText1" presStyleLbl="node0" presStyleIdx="0" presStyleCnt="1">
        <dgm:presLayoutVars>
          <dgm:chPref val="3"/>
        </dgm:presLayoutVars>
      </dgm:prSet>
      <dgm:spPr/>
      <dgm:t>
        <a:bodyPr/>
        <a:lstStyle/>
        <a:p>
          <a:endParaRPr lang="en-US"/>
        </a:p>
      </dgm:t>
    </dgm:pt>
    <dgm:pt modelId="{F249F5B4-706D-482F-857A-CFA17C880875}" type="pres">
      <dgm:prSet presAssocID="{7D2D8D71-FC6A-41BE-AC8D-C8C0359AAB81}" presName="rootConnector1" presStyleLbl="node1" presStyleIdx="0" presStyleCnt="0"/>
      <dgm:spPr/>
      <dgm:t>
        <a:bodyPr/>
        <a:lstStyle/>
        <a:p>
          <a:endParaRPr lang="en-US"/>
        </a:p>
      </dgm:t>
    </dgm:pt>
    <dgm:pt modelId="{42BE301A-C18E-407D-95B4-5208870989D3}" type="pres">
      <dgm:prSet presAssocID="{7D2D8D71-FC6A-41BE-AC8D-C8C0359AAB81}" presName="hierChild2" presStyleCnt="0"/>
      <dgm:spPr/>
    </dgm:pt>
    <dgm:pt modelId="{EA1CD040-E4BF-4500-8B80-1A272E18AAB6}" type="pres">
      <dgm:prSet presAssocID="{4DF5D659-4FBB-42E0-862B-D85639CCB3E9}" presName="Name37" presStyleLbl="parChTrans1D2" presStyleIdx="0" presStyleCnt="1"/>
      <dgm:spPr/>
      <dgm:t>
        <a:bodyPr/>
        <a:lstStyle/>
        <a:p>
          <a:endParaRPr lang="en-US"/>
        </a:p>
      </dgm:t>
    </dgm:pt>
    <dgm:pt modelId="{FE94326C-51D7-4624-B13A-8CBFBB2E2AFC}" type="pres">
      <dgm:prSet presAssocID="{71FC8235-E1E4-48D5-AD8C-A5123D24DB7E}" presName="hierRoot2" presStyleCnt="0">
        <dgm:presLayoutVars>
          <dgm:hierBranch val="init"/>
        </dgm:presLayoutVars>
      </dgm:prSet>
      <dgm:spPr/>
    </dgm:pt>
    <dgm:pt modelId="{79B567AA-5EBA-4169-9B96-75FA2EF9EB09}" type="pres">
      <dgm:prSet presAssocID="{71FC8235-E1E4-48D5-AD8C-A5123D24DB7E}" presName="rootComposite" presStyleCnt="0"/>
      <dgm:spPr/>
    </dgm:pt>
    <dgm:pt modelId="{81EB33E3-270F-49AE-A14C-59A17C10500D}" type="pres">
      <dgm:prSet presAssocID="{71FC8235-E1E4-48D5-AD8C-A5123D24DB7E}" presName="rootText" presStyleLbl="node2" presStyleIdx="0" presStyleCnt="1">
        <dgm:presLayoutVars>
          <dgm:chPref val="3"/>
        </dgm:presLayoutVars>
      </dgm:prSet>
      <dgm:spPr/>
      <dgm:t>
        <a:bodyPr/>
        <a:lstStyle/>
        <a:p>
          <a:endParaRPr lang="en-US"/>
        </a:p>
      </dgm:t>
    </dgm:pt>
    <dgm:pt modelId="{E3FC9C4B-0478-460B-BE93-4EF71E063E86}" type="pres">
      <dgm:prSet presAssocID="{71FC8235-E1E4-48D5-AD8C-A5123D24DB7E}" presName="rootConnector" presStyleLbl="node2" presStyleIdx="0" presStyleCnt="1"/>
      <dgm:spPr/>
      <dgm:t>
        <a:bodyPr/>
        <a:lstStyle/>
        <a:p>
          <a:endParaRPr lang="en-US"/>
        </a:p>
      </dgm:t>
    </dgm:pt>
    <dgm:pt modelId="{24D13E37-62D4-4648-B482-F10B654B4E6D}" type="pres">
      <dgm:prSet presAssocID="{71FC8235-E1E4-48D5-AD8C-A5123D24DB7E}" presName="hierChild4" presStyleCnt="0"/>
      <dgm:spPr/>
    </dgm:pt>
    <dgm:pt modelId="{0F5BFBF3-7057-4046-BFF2-6FE77261FB5B}" type="pres">
      <dgm:prSet presAssocID="{1DB88E5C-FDEB-4C95-9E18-8A8C9EE07D66}" presName="Name37" presStyleLbl="parChTrans1D3" presStyleIdx="0" presStyleCnt="1"/>
      <dgm:spPr/>
      <dgm:t>
        <a:bodyPr/>
        <a:lstStyle/>
        <a:p>
          <a:endParaRPr lang="en-US"/>
        </a:p>
      </dgm:t>
    </dgm:pt>
    <dgm:pt modelId="{5408D3E6-9D75-49AF-9991-B7056D26ECE0}" type="pres">
      <dgm:prSet presAssocID="{95B4A0B1-41B8-4595-8F96-E5EB6E1B5C6D}" presName="hierRoot2" presStyleCnt="0">
        <dgm:presLayoutVars>
          <dgm:hierBranch/>
        </dgm:presLayoutVars>
      </dgm:prSet>
      <dgm:spPr/>
    </dgm:pt>
    <dgm:pt modelId="{CBD461EB-E555-4373-A63E-5C8693DC9F4B}" type="pres">
      <dgm:prSet presAssocID="{95B4A0B1-41B8-4595-8F96-E5EB6E1B5C6D}" presName="rootComposite" presStyleCnt="0"/>
      <dgm:spPr/>
    </dgm:pt>
    <dgm:pt modelId="{E39CA863-64F4-4BF0-BE76-FB312F7344F7}" type="pres">
      <dgm:prSet presAssocID="{95B4A0B1-41B8-4595-8F96-E5EB6E1B5C6D}" presName="rootText" presStyleLbl="node3" presStyleIdx="0" presStyleCnt="1">
        <dgm:presLayoutVars>
          <dgm:chPref val="3"/>
        </dgm:presLayoutVars>
      </dgm:prSet>
      <dgm:spPr/>
      <dgm:t>
        <a:bodyPr/>
        <a:lstStyle/>
        <a:p>
          <a:endParaRPr lang="en-US"/>
        </a:p>
      </dgm:t>
    </dgm:pt>
    <dgm:pt modelId="{9E305D1C-FDA1-49E7-B82A-7FBB6435CBA2}" type="pres">
      <dgm:prSet presAssocID="{95B4A0B1-41B8-4595-8F96-E5EB6E1B5C6D}" presName="rootConnector" presStyleLbl="node3" presStyleIdx="0" presStyleCnt="1"/>
      <dgm:spPr/>
      <dgm:t>
        <a:bodyPr/>
        <a:lstStyle/>
        <a:p>
          <a:endParaRPr lang="en-US"/>
        </a:p>
      </dgm:t>
    </dgm:pt>
    <dgm:pt modelId="{64E7F70D-CBC5-48ED-ADA0-67DEA7B74084}" type="pres">
      <dgm:prSet presAssocID="{95B4A0B1-41B8-4595-8F96-E5EB6E1B5C6D}" presName="hierChild4" presStyleCnt="0"/>
      <dgm:spPr/>
    </dgm:pt>
    <dgm:pt modelId="{28B63DAA-AE39-4D7C-9913-44DD60CC66E7}" type="pres">
      <dgm:prSet presAssocID="{15616856-8C65-40C6-B68E-90B440A0F515}" presName="Name35" presStyleLbl="parChTrans1D4" presStyleIdx="0" presStyleCnt="2"/>
      <dgm:spPr/>
      <dgm:t>
        <a:bodyPr/>
        <a:lstStyle/>
        <a:p>
          <a:endParaRPr lang="en-US"/>
        </a:p>
      </dgm:t>
    </dgm:pt>
    <dgm:pt modelId="{40647E7F-8C9F-4084-A093-2B9237854DAE}" type="pres">
      <dgm:prSet presAssocID="{279402E1-589F-4FCC-9AEC-7F41DE0F1622}" presName="hierRoot2" presStyleCnt="0">
        <dgm:presLayoutVars>
          <dgm:hierBranch/>
        </dgm:presLayoutVars>
      </dgm:prSet>
      <dgm:spPr/>
    </dgm:pt>
    <dgm:pt modelId="{C5279998-AEEB-4FDE-9A27-3294668B44D4}" type="pres">
      <dgm:prSet presAssocID="{279402E1-589F-4FCC-9AEC-7F41DE0F1622}" presName="rootComposite" presStyleCnt="0"/>
      <dgm:spPr/>
    </dgm:pt>
    <dgm:pt modelId="{1A0FE6E9-1A53-459E-A4BA-93A6F7607255}" type="pres">
      <dgm:prSet presAssocID="{279402E1-589F-4FCC-9AEC-7F41DE0F1622}" presName="rootText" presStyleLbl="node4" presStyleIdx="0" presStyleCnt="2">
        <dgm:presLayoutVars>
          <dgm:chPref val="3"/>
        </dgm:presLayoutVars>
      </dgm:prSet>
      <dgm:spPr/>
      <dgm:t>
        <a:bodyPr/>
        <a:lstStyle/>
        <a:p>
          <a:endParaRPr lang="en-US"/>
        </a:p>
      </dgm:t>
    </dgm:pt>
    <dgm:pt modelId="{82E3827F-E889-41DC-858A-D9AC5533A9A9}" type="pres">
      <dgm:prSet presAssocID="{279402E1-589F-4FCC-9AEC-7F41DE0F1622}" presName="rootConnector" presStyleLbl="node4" presStyleIdx="0" presStyleCnt="2"/>
      <dgm:spPr/>
      <dgm:t>
        <a:bodyPr/>
        <a:lstStyle/>
        <a:p>
          <a:endParaRPr lang="en-US"/>
        </a:p>
      </dgm:t>
    </dgm:pt>
    <dgm:pt modelId="{6EB62D60-B619-4C49-B3D0-932FF98497BB}" type="pres">
      <dgm:prSet presAssocID="{279402E1-589F-4FCC-9AEC-7F41DE0F1622}" presName="hierChild4" presStyleCnt="0"/>
      <dgm:spPr/>
    </dgm:pt>
    <dgm:pt modelId="{D269B876-AE96-459B-A4D7-42A322526DCB}" type="pres">
      <dgm:prSet presAssocID="{279402E1-589F-4FCC-9AEC-7F41DE0F1622}" presName="hierChild5" presStyleCnt="0"/>
      <dgm:spPr/>
    </dgm:pt>
    <dgm:pt modelId="{D791C2D6-D101-4805-B82F-6828F2C3B6C7}" type="pres">
      <dgm:prSet presAssocID="{D583391C-F476-496D-8232-ABF9498E9E26}" presName="Name35" presStyleLbl="parChTrans1D4" presStyleIdx="1" presStyleCnt="2"/>
      <dgm:spPr/>
      <dgm:t>
        <a:bodyPr/>
        <a:lstStyle/>
        <a:p>
          <a:endParaRPr lang="en-US"/>
        </a:p>
      </dgm:t>
    </dgm:pt>
    <dgm:pt modelId="{806F4550-FC48-4A60-8DAD-2C682A79BE37}" type="pres">
      <dgm:prSet presAssocID="{21D31054-12F6-44E3-9F90-626B6DBA0698}" presName="hierRoot2" presStyleCnt="0">
        <dgm:presLayoutVars>
          <dgm:hierBranch val="init"/>
        </dgm:presLayoutVars>
      </dgm:prSet>
      <dgm:spPr/>
    </dgm:pt>
    <dgm:pt modelId="{035D8449-77E9-4629-A6E3-2415BBF8F580}" type="pres">
      <dgm:prSet presAssocID="{21D31054-12F6-44E3-9F90-626B6DBA0698}" presName="rootComposite" presStyleCnt="0"/>
      <dgm:spPr/>
    </dgm:pt>
    <dgm:pt modelId="{2D0BC843-E763-45CB-8AB6-51615F800323}" type="pres">
      <dgm:prSet presAssocID="{21D31054-12F6-44E3-9F90-626B6DBA0698}" presName="rootText" presStyleLbl="node4" presStyleIdx="1" presStyleCnt="2">
        <dgm:presLayoutVars>
          <dgm:chPref val="3"/>
        </dgm:presLayoutVars>
      </dgm:prSet>
      <dgm:spPr/>
      <dgm:t>
        <a:bodyPr/>
        <a:lstStyle/>
        <a:p>
          <a:endParaRPr lang="en-US"/>
        </a:p>
      </dgm:t>
    </dgm:pt>
    <dgm:pt modelId="{A53BD9D7-A1BC-42F5-AC8E-6B08E7D9578E}" type="pres">
      <dgm:prSet presAssocID="{21D31054-12F6-44E3-9F90-626B6DBA0698}" presName="rootConnector" presStyleLbl="node4" presStyleIdx="1" presStyleCnt="2"/>
      <dgm:spPr/>
      <dgm:t>
        <a:bodyPr/>
        <a:lstStyle/>
        <a:p>
          <a:endParaRPr lang="en-US"/>
        </a:p>
      </dgm:t>
    </dgm:pt>
    <dgm:pt modelId="{5DB4EE40-E761-4463-A8B5-B5AB85D3EDA0}" type="pres">
      <dgm:prSet presAssocID="{21D31054-12F6-44E3-9F90-626B6DBA0698}" presName="hierChild4" presStyleCnt="0"/>
      <dgm:spPr/>
    </dgm:pt>
    <dgm:pt modelId="{F962FE50-45B9-40D3-8BA2-5688224EA095}" type="pres">
      <dgm:prSet presAssocID="{21D31054-12F6-44E3-9F90-626B6DBA0698}" presName="hierChild5" presStyleCnt="0"/>
      <dgm:spPr/>
    </dgm:pt>
    <dgm:pt modelId="{871851CA-B8B6-47E6-A466-B668AB11582C}" type="pres">
      <dgm:prSet presAssocID="{95B4A0B1-41B8-4595-8F96-E5EB6E1B5C6D}" presName="hierChild5" presStyleCnt="0"/>
      <dgm:spPr/>
    </dgm:pt>
    <dgm:pt modelId="{0285820B-2E81-4984-9A90-F13A5D9ADBD0}" type="pres">
      <dgm:prSet presAssocID="{71FC8235-E1E4-48D5-AD8C-A5123D24DB7E}" presName="hierChild5" presStyleCnt="0"/>
      <dgm:spPr/>
    </dgm:pt>
    <dgm:pt modelId="{7B27AA73-3E97-4566-B84C-572AEC1A999A}" type="pres">
      <dgm:prSet presAssocID="{7D2D8D71-FC6A-41BE-AC8D-C8C0359AAB81}" presName="hierChild3" presStyleCnt="0"/>
      <dgm:spPr/>
    </dgm:pt>
  </dgm:ptLst>
  <dgm:cxnLst>
    <dgm:cxn modelId="{0BD8237C-80C8-4F82-ADE1-BA48B1DA8A8A}" type="presOf" srcId="{21D31054-12F6-44E3-9F90-626B6DBA0698}" destId="{A53BD9D7-A1BC-42F5-AC8E-6B08E7D9578E}" srcOrd="1" destOrd="0" presId="urn:microsoft.com/office/officeart/2005/8/layout/orgChart1"/>
    <dgm:cxn modelId="{D9BC1816-FA18-47DD-A54E-C06E1524A635}" type="presOf" srcId="{279402E1-589F-4FCC-9AEC-7F41DE0F1622}" destId="{82E3827F-E889-41DC-858A-D9AC5533A9A9}" srcOrd="1" destOrd="0" presId="urn:microsoft.com/office/officeart/2005/8/layout/orgChart1"/>
    <dgm:cxn modelId="{168E4AEA-CEE2-4E67-AA53-5B09BEB9E4FD}" type="presOf" srcId="{1DB88E5C-FDEB-4C95-9E18-8A8C9EE07D66}" destId="{0F5BFBF3-7057-4046-BFF2-6FE77261FB5B}" srcOrd="0" destOrd="0" presId="urn:microsoft.com/office/officeart/2005/8/layout/orgChart1"/>
    <dgm:cxn modelId="{854A8D47-6CD1-4CAE-AB8B-B6EB0F7D959A}" type="presOf" srcId="{4DF5D659-4FBB-42E0-862B-D85639CCB3E9}" destId="{EA1CD040-E4BF-4500-8B80-1A272E18AAB6}" srcOrd="0" destOrd="0" presId="urn:microsoft.com/office/officeart/2005/8/layout/orgChart1"/>
    <dgm:cxn modelId="{236FCDC2-E70E-40D0-87D3-E00054AF6643}" srcId="{7D2D8D71-FC6A-41BE-AC8D-C8C0359AAB81}" destId="{71FC8235-E1E4-48D5-AD8C-A5123D24DB7E}" srcOrd="0" destOrd="0" parTransId="{4DF5D659-4FBB-42E0-862B-D85639CCB3E9}" sibTransId="{861FF7D3-E7E6-42FC-BA32-21EF73A1ADB3}"/>
    <dgm:cxn modelId="{E373ECD1-583E-45B6-85E6-0302E2A1CC8D}" type="presOf" srcId="{15616856-8C65-40C6-B68E-90B440A0F515}" destId="{28B63DAA-AE39-4D7C-9913-44DD60CC66E7}" srcOrd="0" destOrd="0" presId="urn:microsoft.com/office/officeart/2005/8/layout/orgChart1"/>
    <dgm:cxn modelId="{05362E46-70EE-46F4-9C8F-5AAC4FC4A809}" srcId="{95B4A0B1-41B8-4595-8F96-E5EB6E1B5C6D}" destId="{21D31054-12F6-44E3-9F90-626B6DBA0698}" srcOrd="1" destOrd="0" parTransId="{D583391C-F476-496D-8232-ABF9498E9E26}" sibTransId="{28944385-064A-4090-8D44-24763FEF89C7}"/>
    <dgm:cxn modelId="{C08F869B-34DA-4128-B321-DBA507D5DB11}" type="presOf" srcId="{D583391C-F476-496D-8232-ABF9498E9E26}" destId="{D791C2D6-D101-4805-B82F-6828F2C3B6C7}" srcOrd="0" destOrd="0" presId="urn:microsoft.com/office/officeart/2005/8/layout/orgChart1"/>
    <dgm:cxn modelId="{A70A2165-9ABF-4223-A69B-F402E5C8C012}" type="presOf" srcId="{7D2D8D71-FC6A-41BE-AC8D-C8C0359AAB81}" destId="{A97BB3EE-27E6-417E-B59F-8E7AD55B35C5}" srcOrd="0" destOrd="0" presId="urn:microsoft.com/office/officeart/2005/8/layout/orgChart1"/>
    <dgm:cxn modelId="{1FCA0C0C-0A99-4D9D-94BE-160F96C6CDFC}" srcId="{95B4A0B1-41B8-4595-8F96-E5EB6E1B5C6D}" destId="{279402E1-589F-4FCC-9AEC-7F41DE0F1622}" srcOrd="0" destOrd="0" parTransId="{15616856-8C65-40C6-B68E-90B440A0F515}" sibTransId="{26EB8010-11E1-46FF-951A-085E7D629D43}"/>
    <dgm:cxn modelId="{5416EBAD-557E-4D39-A6FE-F45A47E989B5}" type="presOf" srcId="{71FC8235-E1E4-48D5-AD8C-A5123D24DB7E}" destId="{81EB33E3-270F-49AE-A14C-59A17C10500D}" srcOrd="0" destOrd="0" presId="urn:microsoft.com/office/officeart/2005/8/layout/orgChart1"/>
    <dgm:cxn modelId="{FFA88064-7C2A-40E7-B659-469712375D46}" type="presOf" srcId="{95B4A0B1-41B8-4595-8F96-E5EB6E1B5C6D}" destId="{9E305D1C-FDA1-49E7-B82A-7FBB6435CBA2}" srcOrd="1" destOrd="0" presId="urn:microsoft.com/office/officeart/2005/8/layout/orgChart1"/>
    <dgm:cxn modelId="{0211AF93-24E7-4536-BE95-062DAE88B646}" type="presOf" srcId="{2E12A1AF-261A-478F-B0F5-484F4A0BBEBF}" destId="{8A4169FC-833B-4FCE-A244-E41A8B6672D2}" srcOrd="0" destOrd="0" presId="urn:microsoft.com/office/officeart/2005/8/layout/orgChart1"/>
    <dgm:cxn modelId="{9660C0B5-428F-4653-932C-BB3288FD1FB7}" type="presOf" srcId="{95B4A0B1-41B8-4595-8F96-E5EB6E1B5C6D}" destId="{E39CA863-64F4-4BF0-BE76-FB312F7344F7}" srcOrd="0" destOrd="0" presId="urn:microsoft.com/office/officeart/2005/8/layout/orgChart1"/>
    <dgm:cxn modelId="{C9FE3756-2686-4B15-AC71-CD95193272DE}" type="presOf" srcId="{71FC8235-E1E4-48D5-AD8C-A5123D24DB7E}" destId="{E3FC9C4B-0478-460B-BE93-4EF71E063E86}" srcOrd="1" destOrd="0" presId="urn:microsoft.com/office/officeart/2005/8/layout/orgChart1"/>
    <dgm:cxn modelId="{0751D8B3-A1F8-4ACE-B8C7-B4095B6CE205}" srcId="{2E12A1AF-261A-478F-B0F5-484F4A0BBEBF}" destId="{7D2D8D71-FC6A-41BE-AC8D-C8C0359AAB81}" srcOrd="0" destOrd="0" parTransId="{C53A7DEB-4BF4-425B-8D09-D9A47784E8E5}" sibTransId="{F6F5A1EF-4A29-4092-A944-065A27DC8530}"/>
    <dgm:cxn modelId="{622DE1A1-B414-4C5D-9A25-62448F5933B1}" type="presOf" srcId="{7D2D8D71-FC6A-41BE-AC8D-C8C0359AAB81}" destId="{F249F5B4-706D-482F-857A-CFA17C880875}" srcOrd="1" destOrd="0" presId="urn:microsoft.com/office/officeart/2005/8/layout/orgChart1"/>
    <dgm:cxn modelId="{544B48EF-3279-4CF2-A722-F3FA020EB01C}" type="presOf" srcId="{21D31054-12F6-44E3-9F90-626B6DBA0698}" destId="{2D0BC843-E763-45CB-8AB6-51615F800323}" srcOrd="0" destOrd="0" presId="urn:microsoft.com/office/officeart/2005/8/layout/orgChart1"/>
    <dgm:cxn modelId="{68E80A02-EDDC-4E19-9C5D-09169049DF94}" type="presOf" srcId="{279402E1-589F-4FCC-9AEC-7F41DE0F1622}" destId="{1A0FE6E9-1A53-459E-A4BA-93A6F7607255}" srcOrd="0" destOrd="0" presId="urn:microsoft.com/office/officeart/2005/8/layout/orgChart1"/>
    <dgm:cxn modelId="{3E61A05E-B3F0-4506-8215-E4FA84A660F7}" srcId="{71FC8235-E1E4-48D5-AD8C-A5123D24DB7E}" destId="{95B4A0B1-41B8-4595-8F96-E5EB6E1B5C6D}" srcOrd="0" destOrd="0" parTransId="{1DB88E5C-FDEB-4C95-9E18-8A8C9EE07D66}" sibTransId="{7132CFEE-C2BB-4082-AE3C-48A4D58F9895}"/>
    <dgm:cxn modelId="{0E15F7BA-2F2C-4C58-B5CF-AC004D06E635}" type="presParOf" srcId="{8A4169FC-833B-4FCE-A244-E41A8B6672D2}" destId="{8C1ED782-60A6-41AC-84ED-CA0680F7B3ED}" srcOrd="0" destOrd="0" presId="urn:microsoft.com/office/officeart/2005/8/layout/orgChart1"/>
    <dgm:cxn modelId="{E855707F-0A46-4904-90AE-4EE89CB1691C}" type="presParOf" srcId="{8C1ED782-60A6-41AC-84ED-CA0680F7B3ED}" destId="{A941CFE3-BDF6-4578-920A-3A1882E75EBB}" srcOrd="0" destOrd="0" presId="urn:microsoft.com/office/officeart/2005/8/layout/orgChart1"/>
    <dgm:cxn modelId="{F3972D80-AA0D-44DD-94D7-123637CDE5BF}" type="presParOf" srcId="{A941CFE3-BDF6-4578-920A-3A1882E75EBB}" destId="{A97BB3EE-27E6-417E-B59F-8E7AD55B35C5}" srcOrd="0" destOrd="0" presId="urn:microsoft.com/office/officeart/2005/8/layout/orgChart1"/>
    <dgm:cxn modelId="{C0DF985B-F1CA-4F5F-B7BB-3D22FFE60F08}" type="presParOf" srcId="{A941CFE3-BDF6-4578-920A-3A1882E75EBB}" destId="{F249F5B4-706D-482F-857A-CFA17C880875}" srcOrd="1" destOrd="0" presId="urn:microsoft.com/office/officeart/2005/8/layout/orgChart1"/>
    <dgm:cxn modelId="{5145EEBD-EDAC-47BA-8A98-18FE1752633C}" type="presParOf" srcId="{8C1ED782-60A6-41AC-84ED-CA0680F7B3ED}" destId="{42BE301A-C18E-407D-95B4-5208870989D3}" srcOrd="1" destOrd="0" presId="urn:microsoft.com/office/officeart/2005/8/layout/orgChart1"/>
    <dgm:cxn modelId="{2B805C43-3CD8-442D-9206-0BA27FB06C32}" type="presParOf" srcId="{42BE301A-C18E-407D-95B4-5208870989D3}" destId="{EA1CD040-E4BF-4500-8B80-1A272E18AAB6}" srcOrd="0" destOrd="0" presId="urn:microsoft.com/office/officeart/2005/8/layout/orgChart1"/>
    <dgm:cxn modelId="{A561BE0A-22D1-4DAF-A26A-3446E47AE169}" type="presParOf" srcId="{42BE301A-C18E-407D-95B4-5208870989D3}" destId="{FE94326C-51D7-4624-B13A-8CBFBB2E2AFC}" srcOrd="1" destOrd="0" presId="urn:microsoft.com/office/officeart/2005/8/layout/orgChart1"/>
    <dgm:cxn modelId="{AC0DF22F-3173-4356-A67F-75233FF65269}" type="presParOf" srcId="{FE94326C-51D7-4624-B13A-8CBFBB2E2AFC}" destId="{79B567AA-5EBA-4169-9B96-75FA2EF9EB09}" srcOrd="0" destOrd="0" presId="urn:microsoft.com/office/officeart/2005/8/layout/orgChart1"/>
    <dgm:cxn modelId="{968049AD-B62F-4BE0-8760-D5DA4D560C22}" type="presParOf" srcId="{79B567AA-5EBA-4169-9B96-75FA2EF9EB09}" destId="{81EB33E3-270F-49AE-A14C-59A17C10500D}" srcOrd="0" destOrd="0" presId="urn:microsoft.com/office/officeart/2005/8/layout/orgChart1"/>
    <dgm:cxn modelId="{7FA4C91D-6F71-44CB-AA51-2505B9D7BDDF}" type="presParOf" srcId="{79B567AA-5EBA-4169-9B96-75FA2EF9EB09}" destId="{E3FC9C4B-0478-460B-BE93-4EF71E063E86}" srcOrd="1" destOrd="0" presId="urn:microsoft.com/office/officeart/2005/8/layout/orgChart1"/>
    <dgm:cxn modelId="{B1F58121-3210-486E-AB67-33ABEA6C39CE}" type="presParOf" srcId="{FE94326C-51D7-4624-B13A-8CBFBB2E2AFC}" destId="{24D13E37-62D4-4648-B482-F10B654B4E6D}" srcOrd="1" destOrd="0" presId="urn:microsoft.com/office/officeart/2005/8/layout/orgChart1"/>
    <dgm:cxn modelId="{9C37F879-5284-4D3A-8CD5-026E75DB43D6}" type="presParOf" srcId="{24D13E37-62D4-4648-B482-F10B654B4E6D}" destId="{0F5BFBF3-7057-4046-BFF2-6FE77261FB5B}" srcOrd="0" destOrd="0" presId="urn:microsoft.com/office/officeart/2005/8/layout/orgChart1"/>
    <dgm:cxn modelId="{B9583DE9-5B2F-4521-A01F-EAA386A86B2B}" type="presParOf" srcId="{24D13E37-62D4-4648-B482-F10B654B4E6D}" destId="{5408D3E6-9D75-49AF-9991-B7056D26ECE0}" srcOrd="1" destOrd="0" presId="urn:microsoft.com/office/officeart/2005/8/layout/orgChart1"/>
    <dgm:cxn modelId="{85F9F2CD-8FD3-465A-9C1D-B3EE29801E4A}" type="presParOf" srcId="{5408D3E6-9D75-49AF-9991-B7056D26ECE0}" destId="{CBD461EB-E555-4373-A63E-5C8693DC9F4B}" srcOrd="0" destOrd="0" presId="urn:microsoft.com/office/officeart/2005/8/layout/orgChart1"/>
    <dgm:cxn modelId="{5C1347AE-EC4E-4E8C-84D8-BB2DC3B5BC4A}" type="presParOf" srcId="{CBD461EB-E555-4373-A63E-5C8693DC9F4B}" destId="{E39CA863-64F4-4BF0-BE76-FB312F7344F7}" srcOrd="0" destOrd="0" presId="urn:microsoft.com/office/officeart/2005/8/layout/orgChart1"/>
    <dgm:cxn modelId="{E3D245C6-5EB1-45C6-B21C-B1437070305F}" type="presParOf" srcId="{CBD461EB-E555-4373-A63E-5C8693DC9F4B}" destId="{9E305D1C-FDA1-49E7-B82A-7FBB6435CBA2}" srcOrd="1" destOrd="0" presId="urn:microsoft.com/office/officeart/2005/8/layout/orgChart1"/>
    <dgm:cxn modelId="{E7204327-382F-407C-8CB6-DE2C9A0495BF}" type="presParOf" srcId="{5408D3E6-9D75-49AF-9991-B7056D26ECE0}" destId="{64E7F70D-CBC5-48ED-ADA0-67DEA7B74084}" srcOrd="1" destOrd="0" presId="urn:microsoft.com/office/officeart/2005/8/layout/orgChart1"/>
    <dgm:cxn modelId="{735B127E-358B-4EC4-8E7D-BE20A8C98EBB}" type="presParOf" srcId="{64E7F70D-CBC5-48ED-ADA0-67DEA7B74084}" destId="{28B63DAA-AE39-4D7C-9913-44DD60CC66E7}" srcOrd="0" destOrd="0" presId="urn:microsoft.com/office/officeart/2005/8/layout/orgChart1"/>
    <dgm:cxn modelId="{6FA7F513-DF19-4431-A9CE-43569159285F}" type="presParOf" srcId="{64E7F70D-CBC5-48ED-ADA0-67DEA7B74084}" destId="{40647E7F-8C9F-4084-A093-2B9237854DAE}" srcOrd="1" destOrd="0" presId="urn:microsoft.com/office/officeart/2005/8/layout/orgChart1"/>
    <dgm:cxn modelId="{0F568BFC-7E4B-4365-BDB4-0FE91DA8A461}" type="presParOf" srcId="{40647E7F-8C9F-4084-A093-2B9237854DAE}" destId="{C5279998-AEEB-4FDE-9A27-3294668B44D4}" srcOrd="0" destOrd="0" presId="urn:microsoft.com/office/officeart/2005/8/layout/orgChart1"/>
    <dgm:cxn modelId="{53E3B7C6-0EAF-40D5-82DA-1F61D6931D9E}" type="presParOf" srcId="{C5279998-AEEB-4FDE-9A27-3294668B44D4}" destId="{1A0FE6E9-1A53-459E-A4BA-93A6F7607255}" srcOrd="0" destOrd="0" presId="urn:microsoft.com/office/officeart/2005/8/layout/orgChart1"/>
    <dgm:cxn modelId="{E39150BE-62CB-4F07-BB06-1E028262801F}" type="presParOf" srcId="{C5279998-AEEB-4FDE-9A27-3294668B44D4}" destId="{82E3827F-E889-41DC-858A-D9AC5533A9A9}" srcOrd="1" destOrd="0" presId="urn:microsoft.com/office/officeart/2005/8/layout/orgChart1"/>
    <dgm:cxn modelId="{A043ABAB-8171-4E88-BF08-4F97B0801F9F}" type="presParOf" srcId="{40647E7F-8C9F-4084-A093-2B9237854DAE}" destId="{6EB62D60-B619-4C49-B3D0-932FF98497BB}" srcOrd="1" destOrd="0" presId="urn:microsoft.com/office/officeart/2005/8/layout/orgChart1"/>
    <dgm:cxn modelId="{0BF327F1-D147-4DA1-A1D1-4993F6A7329E}" type="presParOf" srcId="{40647E7F-8C9F-4084-A093-2B9237854DAE}" destId="{D269B876-AE96-459B-A4D7-42A322526DCB}" srcOrd="2" destOrd="0" presId="urn:microsoft.com/office/officeart/2005/8/layout/orgChart1"/>
    <dgm:cxn modelId="{223A6387-71FE-41F2-8946-07150E1AD383}" type="presParOf" srcId="{64E7F70D-CBC5-48ED-ADA0-67DEA7B74084}" destId="{D791C2D6-D101-4805-B82F-6828F2C3B6C7}" srcOrd="2" destOrd="0" presId="urn:microsoft.com/office/officeart/2005/8/layout/orgChart1"/>
    <dgm:cxn modelId="{BC6DC40F-518A-4452-A7BA-E0FF5391B1A4}" type="presParOf" srcId="{64E7F70D-CBC5-48ED-ADA0-67DEA7B74084}" destId="{806F4550-FC48-4A60-8DAD-2C682A79BE37}" srcOrd="3" destOrd="0" presId="urn:microsoft.com/office/officeart/2005/8/layout/orgChart1"/>
    <dgm:cxn modelId="{F23874F5-95E5-49F7-8911-C758C2759B1A}" type="presParOf" srcId="{806F4550-FC48-4A60-8DAD-2C682A79BE37}" destId="{035D8449-77E9-4629-A6E3-2415BBF8F580}" srcOrd="0" destOrd="0" presId="urn:microsoft.com/office/officeart/2005/8/layout/orgChart1"/>
    <dgm:cxn modelId="{1B9C9339-49B9-4199-A21F-859D4CC9961A}" type="presParOf" srcId="{035D8449-77E9-4629-A6E3-2415BBF8F580}" destId="{2D0BC843-E763-45CB-8AB6-51615F800323}" srcOrd="0" destOrd="0" presId="urn:microsoft.com/office/officeart/2005/8/layout/orgChart1"/>
    <dgm:cxn modelId="{735E374B-C323-4C44-A2F9-99E7E2309DA4}" type="presParOf" srcId="{035D8449-77E9-4629-A6E3-2415BBF8F580}" destId="{A53BD9D7-A1BC-42F5-AC8E-6B08E7D9578E}" srcOrd="1" destOrd="0" presId="urn:microsoft.com/office/officeart/2005/8/layout/orgChart1"/>
    <dgm:cxn modelId="{804AAC5C-DCC8-4A4F-B52F-7EF281345B0E}" type="presParOf" srcId="{806F4550-FC48-4A60-8DAD-2C682A79BE37}" destId="{5DB4EE40-E761-4463-A8B5-B5AB85D3EDA0}" srcOrd="1" destOrd="0" presId="urn:microsoft.com/office/officeart/2005/8/layout/orgChart1"/>
    <dgm:cxn modelId="{1968E840-9E9F-4394-9F99-1678E4211D0F}" type="presParOf" srcId="{806F4550-FC48-4A60-8DAD-2C682A79BE37}" destId="{F962FE50-45B9-40D3-8BA2-5688224EA095}" srcOrd="2" destOrd="0" presId="urn:microsoft.com/office/officeart/2005/8/layout/orgChart1"/>
    <dgm:cxn modelId="{75389913-B98C-4C9F-8E80-68E18A2E5AC4}" type="presParOf" srcId="{5408D3E6-9D75-49AF-9991-B7056D26ECE0}" destId="{871851CA-B8B6-47E6-A466-B668AB11582C}" srcOrd="2" destOrd="0" presId="urn:microsoft.com/office/officeart/2005/8/layout/orgChart1"/>
    <dgm:cxn modelId="{2DED1612-5562-464E-BE59-35CC60C75E3C}" type="presParOf" srcId="{FE94326C-51D7-4624-B13A-8CBFBB2E2AFC}" destId="{0285820B-2E81-4984-9A90-F13A5D9ADBD0}" srcOrd="2" destOrd="0" presId="urn:microsoft.com/office/officeart/2005/8/layout/orgChart1"/>
    <dgm:cxn modelId="{59621A46-1965-4BBA-A390-6111A77235BD}" type="presParOf" srcId="{8C1ED782-60A6-41AC-84ED-CA0680F7B3ED}" destId="{7B27AA73-3E97-4566-B84C-572AEC1A999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91C2D6-D101-4805-B82F-6828F2C3B6C7}">
      <dsp:nvSpPr>
        <dsp:cNvPr id="0" name=""/>
        <dsp:cNvSpPr/>
      </dsp:nvSpPr>
      <dsp:spPr>
        <a:xfrm>
          <a:off x="2743199" y="3414152"/>
          <a:ext cx="1075765" cy="373406"/>
        </a:xfrm>
        <a:custGeom>
          <a:avLst/>
          <a:gdLst/>
          <a:ahLst/>
          <a:cxnLst/>
          <a:rect l="0" t="0" r="0" b="0"/>
          <a:pathLst>
            <a:path>
              <a:moveTo>
                <a:pt x="0" y="0"/>
              </a:moveTo>
              <a:lnTo>
                <a:pt x="0" y="186703"/>
              </a:lnTo>
              <a:lnTo>
                <a:pt x="1075765" y="186703"/>
              </a:lnTo>
              <a:lnTo>
                <a:pt x="1075765" y="373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B63DAA-AE39-4D7C-9913-44DD60CC66E7}">
      <dsp:nvSpPr>
        <dsp:cNvPr id="0" name=""/>
        <dsp:cNvSpPr/>
      </dsp:nvSpPr>
      <dsp:spPr>
        <a:xfrm>
          <a:off x="1667434" y="3414152"/>
          <a:ext cx="1075765" cy="373406"/>
        </a:xfrm>
        <a:custGeom>
          <a:avLst/>
          <a:gdLst/>
          <a:ahLst/>
          <a:cxnLst/>
          <a:rect l="0" t="0" r="0" b="0"/>
          <a:pathLst>
            <a:path>
              <a:moveTo>
                <a:pt x="1075765" y="0"/>
              </a:moveTo>
              <a:lnTo>
                <a:pt x="1075765" y="186703"/>
              </a:lnTo>
              <a:lnTo>
                <a:pt x="0" y="186703"/>
              </a:lnTo>
              <a:lnTo>
                <a:pt x="0" y="373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BFBF3-7057-4046-BFF2-6FE77261FB5B}">
      <dsp:nvSpPr>
        <dsp:cNvPr id="0" name=""/>
        <dsp:cNvSpPr/>
      </dsp:nvSpPr>
      <dsp:spPr>
        <a:xfrm>
          <a:off x="2697479" y="2151684"/>
          <a:ext cx="91440" cy="373406"/>
        </a:xfrm>
        <a:custGeom>
          <a:avLst/>
          <a:gdLst/>
          <a:ahLst/>
          <a:cxnLst/>
          <a:rect l="0" t="0" r="0" b="0"/>
          <a:pathLst>
            <a:path>
              <a:moveTo>
                <a:pt x="45720" y="0"/>
              </a:moveTo>
              <a:lnTo>
                <a:pt x="45720" y="373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1CD040-E4BF-4500-8B80-1A272E18AAB6}">
      <dsp:nvSpPr>
        <dsp:cNvPr id="0" name=""/>
        <dsp:cNvSpPr/>
      </dsp:nvSpPr>
      <dsp:spPr>
        <a:xfrm>
          <a:off x="2697480" y="889216"/>
          <a:ext cx="91440" cy="373406"/>
        </a:xfrm>
        <a:custGeom>
          <a:avLst/>
          <a:gdLst/>
          <a:ahLst/>
          <a:cxnLst/>
          <a:rect l="0" t="0" r="0" b="0"/>
          <a:pathLst>
            <a:path>
              <a:moveTo>
                <a:pt x="45720" y="0"/>
              </a:moveTo>
              <a:lnTo>
                <a:pt x="45720" y="3734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7BB3EE-27E6-417E-B59F-8E7AD55B35C5}">
      <dsp:nvSpPr>
        <dsp:cNvPr id="0" name=""/>
        <dsp:cNvSpPr/>
      </dsp:nvSpPr>
      <dsp:spPr>
        <a:xfrm>
          <a:off x="1854137" y="154"/>
          <a:ext cx="1778124" cy="889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Regional </a:t>
          </a:r>
        </a:p>
        <a:p>
          <a:pPr lvl="0" algn="ctr" defTabSz="844550">
            <a:lnSpc>
              <a:spcPct val="90000"/>
            </a:lnSpc>
            <a:spcBef>
              <a:spcPct val="0"/>
            </a:spcBef>
            <a:spcAft>
              <a:spcPct val="35000"/>
            </a:spcAft>
          </a:pPr>
          <a:r>
            <a:rPr lang="en-GB" sz="1900" kern="1200"/>
            <a:t>Head of CSI</a:t>
          </a:r>
          <a:endParaRPr lang="en-US" sz="1900" kern="1200"/>
        </a:p>
      </dsp:txBody>
      <dsp:txXfrm>
        <a:off x="1854137" y="154"/>
        <a:ext cx="1778124" cy="889062"/>
      </dsp:txXfrm>
    </dsp:sp>
    <dsp:sp modelId="{81EB33E3-270F-49AE-A14C-59A17C10500D}">
      <dsp:nvSpPr>
        <dsp:cNvPr id="0" name=""/>
        <dsp:cNvSpPr/>
      </dsp:nvSpPr>
      <dsp:spPr>
        <a:xfrm>
          <a:off x="1854137" y="1262622"/>
          <a:ext cx="1778124" cy="889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Regional Forensic </a:t>
          </a:r>
        </a:p>
        <a:p>
          <a:pPr lvl="0" algn="ctr" defTabSz="844550">
            <a:lnSpc>
              <a:spcPct val="90000"/>
            </a:lnSpc>
            <a:spcBef>
              <a:spcPct val="0"/>
            </a:spcBef>
            <a:spcAft>
              <a:spcPct val="35000"/>
            </a:spcAft>
          </a:pPr>
          <a:r>
            <a:rPr lang="en-GB" sz="1900" kern="1200"/>
            <a:t>Co-ordinator</a:t>
          </a:r>
          <a:endParaRPr lang="en-US" sz="1900" kern="1200"/>
        </a:p>
      </dsp:txBody>
      <dsp:txXfrm>
        <a:off x="1854137" y="1262622"/>
        <a:ext cx="1778124" cy="889062"/>
      </dsp:txXfrm>
    </dsp:sp>
    <dsp:sp modelId="{E39CA863-64F4-4BF0-BE76-FB312F7344F7}">
      <dsp:nvSpPr>
        <dsp:cNvPr id="0" name=""/>
        <dsp:cNvSpPr/>
      </dsp:nvSpPr>
      <dsp:spPr>
        <a:xfrm>
          <a:off x="1854137" y="2525090"/>
          <a:ext cx="1778124" cy="889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Regional CSI Team Leader</a:t>
          </a:r>
          <a:endParaRPr lang="en-US" sz="1900" kern="1200"/>
        </a:p>
      </dsp:txBody>
      <dsp:txXfrm>
        <a:off x="1854137" y="2525090"/>
        <a:ext cx="1778124" cy="889062"/>
      </dsp:txXfrm>
    </dsp:sp>
    <dsp:sp modelId="{1A0FE6E9-1A53-459E-A4BA-93A6F7607255}">
      <dsp:nvSpPr>
        <dsp:cNvPr id="0" name=""/>
        <dsp:cNvSpPr/>
      </dsp:nvSpPr>
      <dsp:spPr>
        <a:xfrm>
          <a:off x="778372" y="3787558"/>
          <a:ext cx="1778124" cy="889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Level 2 Crime Scene Investigator</a:t>
          </a:r>
          <a:endParaRPr lang="en-US" sz="1900" kern="1200"/>
        </a:p>
      </dsp:txBody>
      <dsp:txXfrm>
        <a:off x="778372" y="3787558"/>
        <a:ext cx="1778124" cy="889062"/>
      </dsp:txXfrm>
    </dsp:sp>
    <dsp:sp modelId="{2D0BC843-E763-45CB-8AB6-51615F800323}">
      <dsp:nvSpPr>
        <dsp:cNvPr id="0" name=""/>
        <dsp:cNvSpPr/>
      </dsp:nvSpPr>
      <dsp:spPr>
        <a:xfrm>
          <a:off x="2929903" y="3787558"/>
          <a:ext cx="1778124" cy="8890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Level 1 Crime Scene Investigator</a:t>
          </a:r>
          <a:endParaRPr lang="en-US" sz="1900" kern="1200"/>
        </a:p>
      </dsp:txBody>
      <dsp:txXfrm>
        <a:off x="2929903" y="3787558"/>
        <a:ext cx="1778124" cy="8890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C35ABB1067B4D815C91ABA6A55A2A" ma:contentTypeVersion="0" ma:contentTypeDescription="Create a new document." ma:contentTypeScope="" ma:versionID="9e025cebc5a1432b0d94ceea68dbeb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06A3-4C6F-436B-8DA1-B5BE23DB6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EE08AB-81DD-445C-950A-4D9DD54284AE}">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5C124A93-2A89-462E-A63D-49D154BCB1F0}">
  <ds:schemaRefs>
    <ds:schemaRef ds:uri="http://schemas.microsoft.com/sharepoint/v3/contenttype/forms"/>
  </ds:schemaRefs>
</ds:datastoreItem>
</file>

<file path=customXml/itemProps4.xml><?xml version="1.0" encoding="utf-8"?>
<ds:datastoreItem xmlns:ds="http://schemas.openxmlformats.org/officeDocument/2006/customXml" ds:itemID="{B222423A-0CCF-4ED1-B166-CFF7E593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CDAB92C3.dotm</Template>
  <TotalTime>1</TotalTime>
  <Pages>7</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Wiltshire Constabulary</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Wiltshire Constabulary</dc:creator>
  <cp:lastModifiedBy>Seth Bushby</cp:lastModifiedBy>
  <cp:revision>3</cp:revision>
  <cp:lastPrinted>2005-04-20T14:06:00Z</cp:lastPrinted>
  <dcterms:created xsi:type="dcterms:W3CDTF">2018-01-09T09:42:00Z</dcterms:created>
  <dcterms:modified xsi:type="dcterms:W3CDTF">2018-01-09T09:43:00Z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
    <vt:lpwstr>Document</vt:lpwstr>
  </property>
  <property fmtid="{D5CDD505-2E9C-101B-9397-08002B2CF9AE}" pid="4" name="ContentTypeId">
    <vt:lpwstr>0x01010032BC35ABB1067B4D815C91ABA6A55A2A</vt:lpwstr>
  </property>
</Properties>
</file>